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5" w:rsidRDefault="004479D5" w:rsidP="008E6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98" w:rsidRPr="007F6D8A" w:rsidRDefault="004479D5" w:rsidP="00D8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Краткосрочное планирование урока русский язык во 2 классе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583"/>
        <w:gridCol w:w="8908"/>
      </w:tblGrid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08" w:type="dxa"/>
          </w:tcPr>
          <w:p w:rsidR="008E6798" w:rsidRPr="00D8204D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2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 </w:t>
            </w: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908" w:type="dxa"/>
          </w:tcPr>
          <w:p w:rsidR="008E6798" w:rsidRPr="00D8204D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Байбусинова Нурбике Булатовна</w:t>
            </w: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908" w:type="dxa"/>
          </w:tcPr>
          <w:p w:rsidR="008E6798" w:rsidRPr="000135D1" w:rsidRDefault="008E6798" w:rsidP="00D2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класс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Труханова О.И.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2017г</w:t>
            </w: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8908" w:type="dxa"/>
          </w:tcPr>
          <w:p w:rsidR="008E6798" w:rsidRPr="00D8204D" w:rsidRDefault="008E6798" w:rsidP="008E6798">
            <w:pPr>
              <w:spacing w:line="0" w:lineRule="atLeast"/>
              <w:ind w:right="160"/>
              <w:rPr>
                <w:rFonts w:ascii="Times New Roman" w:eastAsia="Times New Roman" w:hAnsi="Times New Roman"/>
                <w:b/>
                <w:sz w:val="24"/>
              </w:rPr>
            </w:pPr>
            <w:r w:rsidRPr="004479D5">
              <w:rPr>
                <w:rFonts w:ascii="Times New Roman" w:hAnsi="Times New Roman" w:cs="Times New Roman"/>
                <w:b/>
                <w:sz w:val="24"/>
                <w:szCs w:val="24"/>
              </w:rPr>
              <w:t>Урок 8.</w:t>
            </w:r>
            <w:r w:rsidRPr="007F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4D">
              <w:rPr>
                <w:rFonts w:ascii="Times New Roman" w:eastAsia="Times New Roman" w:hAnsi="Times New Roman"/>
                <w:b/>
                <w:sz w:val="24"/>
              </w:rPr>
              <w:t>Лексическая тема: Мое свободное время.</w:t>
            </w:r>
          </w:p>
          <w:p w:rsidR="008E6798" w:rsidRPr="008E6798" w:rsidRDefault="008E6798" w:rsidP="008E6798">
            <w:pPr>
              <w:spacing w:line="0" w:lineRule="atLeast"/>
              <w:ind w:right="160"/>
              <w:rPr>
                <w:rFonts w:ascii="Times New Roman" w:eastAsia="Times New Roman" w:hAnsi="Times New Roman"/>
                <w:sz w:val="24"/>
              </w:rPr>
            </w:pPr>
            <w:r w:rsidRPr="00D8204D">
              <w:rPr>
                <w:rFonts w:ascii="Times New Roman" w:eastAsia="Times New Roman" w:hAnsi="Times New Roman"/>
                <w:b/>
                <w:sz w:val="24"/>
              </w:rPr>
              <w:t>Тема: Заглавная буква и знаки препинания в предложении.</w:t>
            </w: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E6798" w:rsidRPr="002F44E5" w:rsidRDefault="008E6798" w:rsidP="00D20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8" w:type="dxa"/>
          </w:tcPr>
          <w:tbl>
            <w:tblPr>
              <w:tblW w:w="978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50"/>
              <w:gridCol w:w="6131"/>
            </w:tblGrid>
            <w:tr w:rsidR="008E6798" w:rsidTr="008E6798">
              <w:trPr>
                <w:trHeight w:val="300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2.1.5.1 строить монологическое высказывание на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заданную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и интересую-</w:t>
                  </w:r>
                </w:p>
              </w:tc>
            </w:tr>
            <w:tr w:rsidR="008E6798" w:rsidTr="008E6798">
              <w:trPr>
                <w:trHeight w:val="276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щую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учащихся тему, раскрывая тему и основную мысль на основе опорных</w:t>
                  </w:r>
                </w:p>
              </w:tc>
            </w:tr>
            <w:tr w:rsidR="008E6798" w:rsidTr="008E6798">
              <w:trPr>
                <w:trHeight w:val="276"/>
              </w:trPr>
              <w:tc>
                <w:tcPr>
                  <w:tcW w:w="3060" w:type="dxa"/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слов</w:t>
                  </w:r>
                </w:p>
              </w:tc>
              <w:tc>
                <w:tcPr>
                  <w:tcW w:w="5141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8E6798" w:rsidTr="008E6798">
              <w:trPr>
                <w:trHeight w:val="280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2.2.3.1 формулировать вопросы с опорой на ключевые слова, отвечать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на</w:t>
                  </w:r>
                  <w:proofErr w:type="gramEnd"/>
                </w:p>
              </w:tc>
            </w:tr>
            <w:tr w:rsidR="008E6798" w:rsidTr="008E6798">
              <w:trPr>
                <w:trHeight w:val="276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вопросы по содержанию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прочитанного</w:t>
                  </w:r>
                  <w:proofErr w:type="gramEnd"/>
                </w:p>
              </w:tc>
            </w:tr>
            <w:tr w:rsidR="008E6798" w:rsidTr="008E6798">
              <w:trPr>
                <w:trHeight w:val="276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2.3.9.1 ставить знаки препинания на конце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повествовательных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</w:rPr>
                    <w:t>,</w:t>
                  </w:r>
                </w:p>
              </w:tc>
            </w:tr>
            <w:tr w:rsidR="008E6798" w:rsidTr="008E6798">
              <w:trPr>
                <w:trHeight w:val="312"/>
              </w:trPr>
              <w:tc>
                <w:tcPr>
                  <w:tcW w:w="8201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6798" w:rsidRDefault="008E6798" w:rsidP="008E6798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вопросительных и восклицательных предложений</w:t>
                  </w:r>
                </w:p>
              </w:tc>
            </w:tr>
          </w:tbl>
          <w:p w:rsidR="008E6798" w:rsidRPr="000135D1" w:rsidRDefault="008E6798" w:rsidP="00D2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8908" w:type="dxa"/>
          </w:tcPr>
          <w:p w:rsidR="008E6798" w:rsidRPr="000135D1" w:rsidRDefault="008E6798" w:rsidP="00D2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8908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8E6798" w:rsidRPr="0055149C" w:rsidRDefault="008E6798" w:rsidP="00D20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6798" w:rsidTr="008E6798">
        <w:tc>
          <w:tcPr>
            <w:tcW w:w="1583" w:type="dxa"/>
          </w:tcPr>
          <w:p w:rsidR="008E6798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8908" w:type="dxa"/>
          </w:tcPr>
          <w:p w:rsidR="008E6798" w:rsidRPr="00B66B12" w:rsidRDefault="008E6798" w:rsidP="008E6798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  <w:r w:rsidRPr="00B66B12">
              <w:rPr>
                <w:i/>
                <w:sz w:val="24"/>
                <w:szCs w:val="24"/>
              </w:rPr>
              <w:t xml:space="preserve">Пройди по ссылке и посмотри видео. </w:t>
            </w:r>
          </w:p>
          <w:p w:rsidR="008E6798" w:rsidRDefault="004307F8" w:rsidP="008E6798">
            <w:hyperlink r:id="rId4" w:history="1">
              <w:r w:rsidR="008E6798" w:rsidRPr="00FB3F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https://www.youtube.com/watch?v=YDH3G3PL3ww</w:t>
              </w:r>
            </w:hyperlink>
          </w:p>
          <w:p w:rsidR="008E6798" w:rsidRPr="007F6D8A" w:rsidRDefault="008E6798" w:rsidP="008E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6798" w:rsidTr="008E6798">
        <w:tc>
          <w:tcPr>
            <w:tcW w:w="1583" w:type="dxa"/>
          </w:tcPr>
          <w:p w:rsidR="008E6798" w:rsidRPr="00887144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Выполни </w:t>
            </w:r>
          </w:p>
        </w:tc>
        <w:tc>
          <w:tcPr>
            <w:tcW w:w="8908" w:type="dxa"/>
          </w:tcPr>
          <w:p w:rsidR="008E6798" w:rsidRPr="00AB4A72" w:rsidRDefault="00C87D2C" w:rsidP="00D202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8E6798"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="008E6798" w:rsidRPr="004243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none"/>
              </w:rPr>
              <w:t>Работа в тетради.</w:t>
            </w:r>
            <w:r w:rsidR="008E6798" w:rsidRPr="00AB4A72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8E6798"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Открой тетрадь, запиши дату. </w:t>
            </w:r>
            <w:r w:rsidR="008E6798" w:rsidRPr="002D0D12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Классная работа.</w:t>
            </w:r>
          </w:p>
          <w:p w:rsidR="007B5BA9" w:rsidRDefault="00C87D2C" w:rsidP="00D202E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A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8E6798" w:rsidRPr="00424340" w:rsidRDefault="007B5BA9" w:rsidP="00D202E7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5B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6798" w:rsidRPr="00424340">
              <w:rPr>
                <w:rFonts w:ascii="Times New Roman" w:hAnsi="Times New Roman" w:cs="Times New Roman"/>
                <w:b/>
                <w:sz w:val="28"/>
                <w:szCs w:val="24"/>
                <w:highlight w:val="cyan"/>
              </w:rPr>
              <w:t>Минутка чистописания.</w:t>
            </w:r>
          </w:p>
          <w:p w:rsidR="007B5BA9" w:rsidRPr="00AB4A72" w:rsidRDefault="007B5BA9" w:rsidP="00D202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8" w:rsidRPr="00AB4A72" w:rsidRDefault="00C87D2C" w:rsidP="00D202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E6798"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>Перепиши в тетрадь</w:t>
            </w:r>
            <w:r w:rsidR="008E6798"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очень аккуратно, красиво, старайся выводить все элементы.</w:t>
            </w:r>
          </w:p>
          <w:p w:rsidR="008E6798" w:rsidRPr="00AB4A72" w:rsidRDefault="008E6798" w:rsidP="008E6798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B4A72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80967" cy="509064"/>
                  <wp:effectExtent l="19050" t="0" r="0" b="0"/>
                  <wp:docPr id="12" name="Рисунок 1" descr="https://opiqkz.blob.core.windows.net/kitcontent/57bfd1cd-9b2f-4ed0-9443-4bb7bfac1791/33810ac9-a5a5-45db-ad0e-8d2a3172b78d/a0437218-4afd-4b6c-b60e-67583a4dee5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iqkz.blob.core.windows.net/kitcontent/57bfd1cd-9b2f-4ed0-9443-4bb7bfac1791/33810ac9-a5a5-45db-ad0e-8d2a3172b78d/a0437218-4afd-4b6c-b60e-67583a4dee5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403" cy="50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D2C" w:rsidRPr="007B5BA9" w:rsidRDefault="00C87D2C" w:rsidP="00D202E7">
            <w:pPr>
              <w:ind w:left="-142" w:right="-425"/>
              <w:rPr>
                <w:rFonts w:ascii="Times New Roman" w:hAnsi="Times New Roman" w:cs="Times New Roman"/>
                <w:sz w:val="28"/>
                <w:szCs w:val="24"/>
              </w:rPr>
            </w:pPr>
            <w:r w:rsidRPr="00AB4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8E6798" w:rsidRPr="00AB4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2</w:t>
            </w:r>
            <w:r w:rsidR="008E6798"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798" w:rsidRPr="007B5BA9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  <w:t xml:space="preserve">Открой </w:t>
            </w:r>
            <w:r w:rsidR="008E6798"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учебник</w:t>
            </w:r>
            <w:r w:rsidR="00AB4A72"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,</w:t>
            </w:r>
            <w:r w:rsidR="008E6798"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proofErr w:type="gramStart"/>
            <w:r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пройдясь по ссылке</w:t>
            </w:r>
            <w:r w:rsidR="007B5BA9"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и выполни</w:t>
            </w:r>
            <w:proofErr w:type="gramEnd"/>
            <w:r w:rsidR="007B5BA9" w:rsidRPr="007B5BA9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задания.</w:t>
            </w:r>
          </w:p>
          <w:p w:rsidR="00C87D2C" w:rsidRPr="00AB4A72" w:rsidRDefault="00C87D2C" w:rsidP="00D202E7">
            <w:pPr>
              <w:ind w:left="-142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8" w:rsidRPr="00AB4A72" w:rsidRDefault="00AB4A72" w:rsidP="00D202E7">
            <w:pPr>
              <w:ind w:left="-142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sz w:val="24"/>
                <w:szCs w:val="24"/>
              </w:rPr>
              <w:t xml:space="preserve">   </w:t>
            </w:r>
            <w:r w:rsidR="00C87D2C" w:rsidRPr="00AB4A72">
              <w:rPr>
                <w:sz w:val="24"/>
                <w:szCs w:val="24"/>
              </w:rPr>
              <w:t xml:space="preserve">  </w:t>
            </w:r>
            <w:hyperlink r:id="rId6" w:history="1">
              <w:r w:rsidR="00C87D2C" w:rsidRPr="00AB4A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https://www.opiq.kz/kit/64/chapter/2458</w:t>
              </w:r>
            </w:hyperlink>
          </w:p>
          <w:p w:rsidR="00C87D2C" w:rsidRPr="00AB4A72" w:rsidRDefault="00C87D2C" w:rsidP="00D202E7">
            <w:pPr>
              <w:ind w:left="-142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2C" w:rsidRPr="00AB4A72" w:rsidRDefault="00C87D2C" w:rsidP="00C87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Давай вспомним,</w:t>
            </w: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предложение? Посмотри на дом-схему, </w:t>
            </w:r>
          </w:p>
          <w:p w:rsidR="00C87D2C" w:rsidRPr="00AB4A72" w:rsidRDefault="00C87D2C" w:rsidP="00C87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 внимательно прочитай, зачеркни тот этаж дома, с которым ты совсем не</w:t>
            </w:r>
          </w:p>
          <w:p w:rsidR="00C87D2C" w:rsidRPr="00AB4A72" w:rsidRDefault="00C87D2C" w:rsidP="00C87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 знаком.</w:t>
            </w:r>
          </w:p>
          <w:p w:rsidR="00C87D2C" w:rsidRPr="00AB4A72" w:rsidRDefault="00C87D2C" w:rsidP="00C87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Давай попробуем,</w:t>
            </w: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дом, рассказать о предложении    </w:t>
            </w:r>
          </w:p>
          <w:p w:rsidR="00C87D2C" w:rsidRPr="00AB4A72" w:rsidRDefault="00C87D2C" w:rsidP="00C87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самостоятельно. </w:t>
            </w:r>
          </w:p>
          <w:p w:rsidR="00C87D2C" w:rsidRPr="00AB4A72" w:rsidRDefault="00C87D2C" w:rsidP="00D202E7">
            <w:pPr>
              <w:ind w:left="61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798" w:rsidRDefault="008E6798" w:rsidP="00D202E7">
            <w:pPr>
              <w:ind w:left="61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798" w:rsidRDefault="008E6798" w:rsidP="00D202E7">
            <w:pPr>
              <w:ind w:left="61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C87D2C" w:rsidRDefault="00C87D2C" w:rsidP="00D202E7">
            <w:pPr>
              <w:ind w:left="61" w:right="-425"/>
              <w:rPr>
                <w:noProof/>
                <w:lang w:eastAsia="ru-RU"/>
              </w:rPr>
            </w:pPr>
          </w:p>
          <w:p w:rsidR="00C87D2C" w:rsidRDefault="00C87D2C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left="61" w:right="-425"/>
              <w:rPr>
                <w:noProof/>
                <w:lang w:eastAsia="ru-RU"/>
              </w:rPr>
            </w:pPr>
          </w:p>
          <w:p w:rsidR="008E6798" w:rsidRDefault="008E6798" w:rsidP="00D202E7">
            <w:pPr>
              <w:ind w:right="-425"/>
              <w:rPr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C87D2C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87D2C" w:rsidRDefault="00AB4A72" w:rsidP="00D202E7">
            <w:pPr>
              <w:ind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-3307715</wp:posOffset>
                  </wp:positionV>
                  <wp:extent cx="1751330" cy="2620645"/>
                  <wp:effectExtent l="19050" t="0" r="1270" b="0"/>
                  <wp:wrapSquare wrapText="bothSides"/>
                  <wp:docPr id="19" name="Рисунок 13" descr="https://theslide.ru/img/thumbs/163ec1da4e8c17c19b5cb7efad76285d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eslide.ru/img/thumbs/163ec1da4e8c17c19b5cb7efad76285d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6353" r="5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D2C" w:rsidRPr="00424340" w:rsidRDefault="00C87D2C" w:rsidP="00C87D2C">
            <w:pPr>
              <w:shd w:val="clear" w:color="auto" w:fill="D0E3F5"/>
              <w:rPr>
                <w:rFonts w:ascii="Roboto" w:hAnsi="Roboto"/>
                <w:b/>
                <w:color w:val="000000"/>
                <w:sz w:val="28"/>
                <w:szCs w:val="28"/>
              </w:rPr>
            </w:pPr>
            <w:r w:rsidRPr="00424340">
              <w:rPr>
                <w:rFonts w:ascii="Roboto" w:hAnsi="Roboto"/>
                <w:b/>
                <w:color w:val="000000"/>
                <w:sz w:val="28"/>
                <w:szCs w:val="28"/>
              </w:rPr>
              <w:t>Расскажи о предложении по схеме. Заполни. </w:t>
            </w:r>
          </w:p>
          <w:tbl>
            <w:tblPr>
              <w:tblW w:w="83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1819"/>
              <w:gridCol w:w="3266"/>
              <w:gridCol w:w="1502"/>
            </w:tblGrid>
            <w:tr w:rsidR="00C87D2C" w:rsidTr="00C87D2C">
              <w:tc>
                <w:tcPr>
                  <w:tcW w:w="8334" w:type="dxa"/>
                  <w:gridSpan w:val="4"/>
                  <w:tcBorders>
                    <w:top w:val="nil"/>
                    <w:left w:val="nil"/>
                    <w:bottom w:val="single" w:sz="6" w:space="0" w:color="A7A7A7"/>
                    <w:right w:val="nil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p w:rsidR="00C87D2C" w:rsidRDefault="00C87D2C">
                  <w:pPr>
                    <w:pStyle w:val="astra-text-align-center"/>
                    <w:spacing w:before="0" w:beforeAutospacing="0" w:after="0" w:afterAutospacing="0"/>
                    <w:jc w:val="center"/>
                    <w:divId w:val="313917965"/>
                    <w:rPr>
                      <w:rFonts w:ascii="Roboto" w:hAnsi="Roboto"/>
                      <w:sz w:val="25"/>
                      <w:szCs w:val="25"/>
                    </w:rPr>
                  </w:pPr>
                  <w:r w:rsidRPr="00AB4A72">
                    <w:rPr>
                      <w:rFonts w:ascii="Roboto" w:hAnsi="Roboto"/>
                      <w:sz w:val="25"/>
                      <w:szCs w:val="25"/>
                      <w:highlight w:val="yellow"/>
                    </w:rPr>
                    <w:t>Предложение</w:t>
                  </w:r>
                </w:p>
              </w:tc>
            </w:tr>
            <w:tr w:rsidR="00C87D2C" w:rsidTr="00C87D2C">
              <w:tc>
                <w:tcPr>
                  <w:tcW w:w="1747" w:type="dxa"/>
                  <w:tcBorders>
                    <w:top w:val="single" w:sz="6" w:space="0" w:color="A7A7A7"/>
                    <w:left w:val="nil"/>
                    <w:bottom w:val="nil"/>
                    <w:right w:val="single" w:sz="6" w:space="0" w:color="A7A7A7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p w:rsidR="00C87D2C" w:rsidRDefault="00C87D2C" w:rsidP="00C87D2C">
                  <w:pPr>
                    <w:pStyle w:val="astra-text-align-left"/>
                    <w:spacing w:before="0" w:beforeAutospacing="0" w:after="0" w:afterAutospacing="0"/>
                    <w:rPr>
                      <w:rFonts w:ascii="Roboto" w:hAnsi="Roboto"/>
                      <w:sz w:val="25"/>
                      <w:szCs w:val="25"/>
                    </w:rPr>
                  </w:pPr>
                  <w:r>
                    <w:rPr>
                      <w:rFonts w:ascii="Roboto" w:hAnsi="Roboto"/>
                      <w:sz w:val="25"/>
                      <w:szCs w:val="25"/>
                    </w:rPr>
                    <w:t>состоит из </w:t>
                  </w:r>
                </w:p>
              </w:tc>
              <w:tc>
                <w:tcPr>
                  <w:tcW w:w="1819" w:type="dxa"/>
                  <w:tcBorders>
                    <w:top w:val="single" w:sz="6" w:space="0" w:color="A7A7A7"/>
                    <w:left w:val="single" w:sz="6" w:space="0" w:color="A7A7A7"/>
                    <w:bottom w:val="nil"/>
                    <w:right w:val="single" w:sz="6" w:space="0" w:color="A7A7A7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p w:rsidR="00C87D2C" w:rsidRDefault="00C87D2C" w:rsidP="00C87D2C">
                  <w:pPr>
                    <w:pStyle w:val="astra-text-align-left"/>
                    <w:spacing w:before="0" w:beforeAutospacing="0" w:after="0" w:afterAutospacing="0"/>
                    <w:rPr>
                      <w:rFonts w:ascii="Roboto" w:hAnsi="Roboto"/>
                      <w:sz w:val="25"/>
                      <w:szCs w:val="25"/>
                    </w:rPr>
                  </w:pPr>
                  <w:r>
                    <w:rPr>
                      <w:rFonts w:ascii="Roboto" w:hAnsi="Roboto"/>
                      <w:sz w:val="25"/>
                      <w:szCs w:val="25"/>
                    </w:rPr>
                    <w:t>слова</w:t>
                  </w:r>
                  <w:r>
                    <w:rPr>
                      <w:rFonts w:ascii="Roboto" w:hAnsi="Roboto"/>
                      <w:sz w:val="25"/>
                      <w:szCs w:val="25"/>
                    </w:rPr>
                    <w:br/>
                    <w:t xml:space="preserve">связаны </w:t>
                  </w:r>
                  <w:proofErr w:type="gramStart"/>
                  <w:r>
                    <w:rPr>
                      <w:rFonts w:ascii="Roboto" w:hAnsi="Roboto"/>
                      <w:sz w:val="25"/>
                      <w:szCs w:val="25"/>
                    </w:rPr>
                    <w:t>по</w:t>
                  </w:r>
                  <w:proofErr w:type="gramEnd"/>
                  <w:r>
                    <w:rPr>
                      <w:rFonts w:ascii="Roboto" w:hAnsi="Roboto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3266" w:type="dxa"/>
                  <w:tcBorders>
                    <w:top w:val="single" w:sz="6" w:space="0" w:color="A7A7A7"/>
                    <w:left w:val="single" w:sz="6" w:space="0" w:color="A7A7A7"/>
                    <w:bottom w:val="nil"/>
                    <w:right w:val="single" w:sz="6" w:space="0" w:color="A7A7A7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p w:rsidR="00C87D2C" w:rsidRDefault="00C87D2C" w:rsidP="00C87D2C">
                  <w:pPr>
                    <w:pStyle w:val="astra-text-align-left"/>
                    <w:spacing w:before="0" w:beforeAutospacing="0" w:after="0" w:afterAutospacing="0"/>
                    <w:rPr>
                      <w:rFonts w:ascii="Roboto" w:hAnsi="Roboto"/>
                      <w:sz w:val="25"/>
                      <w:szCs w:val="25"/>
                    </w:rPr>
                  </w:pPr>
                  <w:r>
                    <w:rPr>
                      <w:rFonts w:ascii="Roboto" w:hAnsi="Roboto"/>
                      <w:sz w:val="25"/>
                      <w:szCs w:val="25"/>
                    </w:rPr>
                    <w:t>первое слово пишется </w:t>
                  </w:r>
                </w:p>
              </w:tc>
              <w:tc>
                <w:tcPr>
                  <w:tcW w:w="1502" w:type="dxa"/>
                  <w:tcBorders>
                    <w:top w:val="single" w:sz="6" w:space="0" w:color="A7A7A7"/>
                    <w:left w:val="single" w:sz="6" w:space="0" w:color="A7A7A7"/>
                    <w:bottom w:val="nil"/>
                    <w:right w:val="nil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p w:rsidR="00C87D2C" w:rsidRDefault="00C87D2C" w:rsidP="00C87D2C">
                  <w:pPr>
                    <w:pStyle w:val="astra-text-align-left"/>
                    <w:spacing w:before="0" w:beforeAutospacing="0" w:after="0" w:afterAutospacing="0"/>
                    <w:rPr>
                      <w:rFonts w:ascii="Roboto" w:hAnsi="Roboto"/>
                      <w:sz w:val="25"/>
                      <w:szCs w:val="25"/>
                    </w:rPr>
                  </w:pPr>
                  <w:r>
                    <w:rPr>
                      <w:rFonts w:ascii="Roboto" w:hAnsi="Roboto"/>
                      <w:sz w:val="25"/>
                      <w:szCs w:val="25"/>
                    </w:rPr>
                    <w:t>в конце</w:t>
                  </w:r>
                  <w:r>
                    <w:rPr>
                      <w:rFonts w:ascii="Roboto" w:hAnsi="Roboto"/>
                      <w:sz w:val="25"/>
                      <w:szCs w:val="25"/>
                    </w:rPr>
                    <w:br/>
                    <w:t>ставится </w:t>
                  </w:r>
                </w:p>
              </w:tc>
            </w:tr>
          </w:tbl>
          <w:p w:rsidR="008E6798" w:rsidRPr="00813913" w:rsidRDefault="008E6798" w:rsidP="00D202E7">
            <w:pPr>
              <w:ind w:right="-42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B4A72" w:rsidRPr="00424340" w:rsidRDefault="00AB4A72" w:rsidP="00AB4A72">
            <w:pPr>
              <w:pStyle w:val="3"/>
              <w:spacing w:before="0" w:after="245"/>
              <w:outlineLvl w:val="2"/>
              <w:rPr>
                <w:rFonts w:ascii="Times New Roman" w:hAnsi="Times New Roman" w:cs="Times New Roman"/>
                <w:bCs w:val="0"/>
                <w:color w:val="000000"/>
                <w:sz w:val="32"/>
                <w:szCs w:val="24"/>
              </w:rPr>
            </w:pPr>
            <w:r w:rsidRPr="00424340">
              <w:rPr>
                <w:rFonts w:ascii="Times New Roman" w:hAnsi="Times New Roman" w:cs="Times New Roman"/>
                <w:bCs w:val="0"/>
                <w:color w:val="000000"/>
                <w:sz w:val="32"/>
                <w:szCs w:val="24"/>
                <w:highlight w:val="cyan"/>
              </w:rPr>
              <w:t>Запомни</w:t>
            </w:r>
          </w:p>
          <w:p w:rsidR="00AB4A72" w:rsidRPr="00AB4A72" w:rsidRDefault="00AB4A72" w:rsidP="00AB4A72">
            <w:pPr>
              <w:pStyle w:val="astra-text-align-left"/>
              <w:spacing w:before="0" w:beforeAutospacing="0" w:after="245" w:afterAutospacing="0"/>
              <w:rPr>
                <w:color w:val="000000"/>
                <w:sz w:val="28"/>
              </w:rPr>
            </w:pPr>
            <w:r w:rsidRPr="002D0D12">
              <w:rPr>
                <w:color w:val="000000"/>
              </w:rPr>
              <w:t>Первое слово в предложении пишется с </w:t>
            </w:r>
            <w:r w:rsidRPr="002D0D12">
              <w:rPr>
                <w:b/>
                <w:bCs/>
                <w:color w:val="000000"/>
              </w:rPr>
              <w:t>заглавной буквы</w:t>
            </w:r>
            <w:r w:rsidRPr="002D0D12">
              <w:rPr>
                <w:color w:val="000000"/>
              </w:rPr>
              <w:t>.</w:t>
            </w:r>
            <w:r w:rsidRPr="002D0D12">
              <w:rPr>
                <w:color w:val="000000"/>
              </w:rPr>
              <w:br/>
              <w:t>​В конце предложения ставятся точка, вопросительный или восклицательный знаки</w:t>
            </w:r>
            <w:r w:rsidRPr="00AB4A72">
              <w:rPr>
                <w:color w:val="000000"/>
                <w:sz w:val="28"/>
              </w:rPr>
              <w:t>.</w:t>
            </w:r>
          </w:p>
          <w:p w:rsidR="00AB4A72" w:rsidRPr="00424340" w:rsidRDefault="00AB4A72" w:rsidP="00AB4A72">
            <w:pPr>
              <w:pStyle w:val="3"/>
              <w:spacing w:before="0" w:after="245"/>
              <w:outlineLvl w:val="2"/>
              <w:rPr>
                <w:rFonts w:ascii="Times New Roman" w:hAnsi="Times New Roman" w:cs="Times New Roman"/>
                <w:bCs w:val="0"/>
                <w:color w:val="000000"/>
                <w:sz w:val="32"/>
                <w:szCs w:val="24"/>
              </w:rPr>
            </w:pPr>
            <w:r w:rsidRPr="00424340">
              <w:rPr>
                <w:rFonts w:ascii="Times New Roman" w:hAnsi="Times New Roman" w:cs="Times New Roman"/>
                <w:bCs w:val="0"/>
                <w:color w:val="000000"/>
                <w:sz w:val="32"/>
                <w:szCs w:val="24"/>
                <w:highlight w:val="cyan"/>
              </w:rPr>
              <w:t>Запомни</w:t>
            </w:r>
          </w:p>
          <w:p w:rsidR="00AB4A72" w:rsidRPr="002D0D12" w:rsidRDefault="00AB4A72" w:rsidP="00AB4A72">
            <w:pPr>
              <w:pStyle w:val="astra-text-align-left"/>
              <w:spacing w:before="0" w:beforeAutospacing="0" w:after="245" w:afterAutospacing="0"/>
              <w:rPr>
                <w:color w:val="000000"/>
              </w:rPr>
            </w:pPr>
            <w:proofErr w:type="gramStart"/>
            <w:r w:rsidRPr="002D0D12">
              <w:rPr>
                <w:color w:val="000000"/>
              </w:rPr>
              <w:t>Имена, отчества, фамилии людей, клички животных, названия городов, деревень, улиц – это имена собственные.</w:t>
            </w:r>
            <w:proofErr w:type="gramEnd"/>
            <w:r w:rsidRPr="002D0D12">
              <w:rPr>
                <w:color w:val="000000"/>
              </w:rPr>
              <w:t> </w:t>
            </w:r>
            <w:r w:rsidRPr="002D0D12">
              <w:rPr>
                <w:b/>
                <w:bCs/>
                <w:color w:val="000000"/>
              </w:rPr>
              <w:t>Имена собственные</w:t>
            </w:r>
            <w:r w:rsidRPr="002D0D12">
              <w:rPr>
                <w:color w:val="000000"/>
              </w:rPr>
              <w:t> пишутся с большой буквы.</w:t>
            </w:r>
          </w:p>
          <w:p w:rsidR="007B5BA9" w:rsidRPr="002D0D12" w:rsidRDefault="00A86FEE" w:rsidP="007B5BA9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 3</w:t>
            </w:r>
            <w:r w:rsidR="007B5BA9" w:rsidRPr="002D0D1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B5BA9" w:rsidRPr="00424340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Работа в тетради.</w:t>
            </w:r>
          </w:p>
          <w:p w:rsidR="00AB4A72" w:rsidRDefault="00AB4A72" w:rsidP="00D202E7">
            <w:pPr>
              <w:ind w:left="61"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AB4A72" w:rsidRDefault="007B5BA9" w:rsidP="00D202E7">
            <w:pPr>
              <w:ind w:left="61"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B5B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4412650" cy="1619655"/>
                  <wp:effectExtent l="57150" t="38100" r="45050" b="18645"/>
                  <wp:wrapSquare wrapText="bothSides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3650" t="43325" r="45400" b="38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337" cy="1617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A72" w:rsidRDefault="00AB4A72" w:rsidP="00D202E7">
            <w:pPr>
              <w:ind w:left="61"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AB4A72" w:rsidRDefault="00AB4A72" w:rsidP="00D202E7">
            <w:pPr>
              <w:ind w:left="61" w:right="-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8E6798" w:rsidRDefault="008E6798" w:rsidP="00D202E7">
            <w:pPr>
              <w:pStyle w:val="TableParagraph"/>
              <w:ind w:left="0" w:right="194"/>
              <w:rPr>
                <w:sz w:val="24"/>
                <w:lang w:val="ru-RU"/>
              </w:rPr>
            </w:pPr>
          </w:p>
          <w:p w:rsidR="008E6798" w:rsidRDefault="008E6798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</w:p>
          <w:p w:rsidR="007B5BA9" w:rsidRDefault="007B5BA9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</w:p>
          <w:p w:rsidR="007B5BA9" w:rsidRDefault="007B5BA9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</w:p>
          <w:p w:rsidR="007B5BA9" w:rsidRDefault="007B5BA9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</w:p>
          <w:p w:rsidR="007B5BA9" w:rsidRDefault="007B5BA9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</w:p>
          <w:p w:rsidR="007B5BA9" w:rsidRDefault="007B5BA9" w:rsidP="007B5BA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9" w:rsidRPr="002D0D12" w:rsidRDefault="007B5BA9" w:rsidP="007B5BA9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>А) Найди в рамке предложение и напиши.</w:t>
            </w:r>
          </w:p>
          <w:p w:rsidR="007B5BA9" w:rsidRPr="002D0D12" w:rsidRDefault="007B5BA9" w:rsidP="007B5BA9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>Б) Найди в рамке незаконченное предложение, закончи его глаголом и напиши.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В) Со словами из  рамки попробуй составить предложение.     </w:t>
            </w:r>
          </w:p>
          <w:p w:rsidR="007B5BA9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A9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A9" w:rsidRPr="00424340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 3. </w:t>
            </w:r>
            <w:r w:rsidRPr="004243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тетради.</w:t>
            </w:r>
          </w:p>
          <w:p w:rsidR="007B5BA9" w:rsidRPr="00424340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4243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434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Найди и выпиши только предложения.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 1) Петь, бархан, есть, берег, река, Или.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 2) Поющий бархан находится на правом берегу реки</w:t>
            </w:r>
            <w:proofErr w:type="gramStart"/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proofErr w:type="gramEnd"/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ли. 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-612140</wp:posOffset>
                  </wp:positionV>
                  <wp:extent cx="1527175" cy="1351915"/>
                  <wp:effectExtent l="19050" t="0" r="0" b="0"/>
                  <wp:wrapTight wrapText="bothSides">
                    <wp:wrapPolygon edited="0">
                      <wp:start x="-269" y="0"/>
                      <wp:lineTo x="-269" y="21306"/>
                      <wp:lineTo x="21555" y="21306"/>
                      <wp:lineTo x="21555" y="0"/>
                      <wp:lineTo x="-269" y="0"/>
                    </wp:wrapPolygon>
                  </wp:wrapTight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>3) Сухо, погода, пески, издать, звук, мелодия.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 4) В сухую погоду пески издают звук, похожий </w:t>
            </w:r>
            <w:proofErr w:type="gramStart"/>
            <w:r w:rsidRPr="002D0D1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D0D12">
              <w:rPr>
                <w:rFonts w:ascii="Times New Roman" w:hAnsi="Times New Roman" w:cs="Times New Roman"/>
                <w:sz w:val="24"/>
                <w:szCs w:val="28"/>
              </w:rPr>
              <w:t xml:space="preserve">  мелодию.                                  </w:t>
            </w:r>
          </w:p>
          <w:p w:rsidR="007B5BA9" w:rsidRPr="002D0D12" w:rsidRDefault="007B5BA9" w:rsidP="007B5BA9">
            <w:pPr>
              <w:tabs>
                <w:tab w:val="left" w:pos="9356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0D12" w:rsidRDefault="002D0D12" w:rsidP="007B5BA9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  <w:p w:rsidR="007B5BA9" w:rsidRPr="002D0D12" w:rsidRDefault="007B5BA9" w:rsidP="007B5BA9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2D0D12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Задание 4. </w:t>
            </w:r>
            <w:r w:rsidRPr="00424340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t>Изучи таблицу</w:t>
            </w:r>
            <w:r w:rsidRPr="002D0D1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. Ответь на вопросы.Ответ «Да»-поставь +</w:t>
            </w:r>
          </w:p>
          <w:p w:rsidR="002D0D12" w:rsidRDefault="007B5BA9" w:rsidP="007B5BA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7B5BA9" w:rsidRPr="0051353D" w:rsidRDefault="007B5BA9" w:rsidP="002D0D1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D0D12"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cyan"/>
                <w:lang w:eastAsia="ru-RU"/>
              </w:rPr>
              <w:t>Как оформляется предложение.</w:t>
            </w:r>
          </w:p>
          <w:p w:rsidR="007B5BA9" w:rsidRDefault="007B5BA9" w:rsidP="007B5BA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9" w:rsidRDefault="002D0D12" w:rsidP="007B5BA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60345" cy="1138136"/>
                  <wp:effectExtent l="19050" t="0" r="0" b="0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34" cy="114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12" w:rsidRPr="002D0D12" w:rsidRDefault="002D0D12" w:rsidP="00D202E7">
            <w:pPr>
              <w:pStyle w:val="TableParagraph"/>
              <w:ind w:left="0" w:right="194"/>
              <w:rPr>
                <w:sz w:val="24"/>
                <w:szCs w:val="28"/>
                <w:lang w:val="ru-RU"/>
              </w:rPr>
            </w:pPr>
            <w:r w:rsidRPr="00424340">
              <w:rPr>
                <w:b/>
                <w:i/>
                <w:noProof/>
                <w:sz w:val="24"/>
                <w:szCs w:val="28"/>
                <w:u w:val="single"/>
                <w:lang w:val="ru-RU" w:eastAsia="ru-RU"/>
              </w:rPr>
              <w:t>Ответь на вопросы</w:t>
            </w:r>
            <w:r w:rsidRPr="002D0D12">
              <w:rPr>
                <w:noProof/>
                <w:sz w:val="24"/>
                <w:szCs w:val="28"/>
                <w:lang w:val="ru-RU" w:eastAsia="ru-RU"/>
              </w:rPr>
              <w:t xml:space="preserve">.Ответ </w:t>
            </w:r>
            <w:r w:rsidRPr="002D0D12">
              <w:rPr>
                <w:b/>
                <w:noProof/>
                <w:sz w:val="24"/>
                <w:szCs w:val="28"/>
                <w:lang w:val="ru-RU" w:eastAsia="ru-RU"/>
              </w:rPr>
              <w:t>«Да»-</w:t>
            </w:r>
            <w:r w:rsidRPr="002D0D12">
              <w:rPr>
                <w:noProof/>
                <w:sz w:val="24"/>
                <w:szCs w:val="28"/>
                <w:lang w:val="ru-RU" w:eastAsia="ru-RU"/>
              </w:rPr>
              <w:t xml:space="preserve">поставь </w:t>
            </w:r>
            <w:r w:rsidRPr="002D0D12">
              <w:rPr>
                <w:b/>
                <w:noProof/>
                <w:sz w:val="24"/>
                <w:szCs w:val="28"/>
                <w:lang w:val="ru-RU" w:eastAsia="ru-RU"/>
              </w:rPr>
              <w:t>+</w:t>
            </w:r>
            <w:proofErr w:type="gramStart"/>
            <w:r w:rsidRPr="002D0D12">
              <w:rPr>
                <w:b/>
                <w:noProof/>
                <w:sz w:val="24"/>
                <w:szCs w:val="28"/>
                <w:lang w:val="ru-RU" w:eastAsia="ru-RU"/>
              </w:rPr>
              <w:t xml:space="preserve"> </w:t>
            </w:r>
            <w:r w:rsidRPr="002D0D12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2D0D12">
              <w:rPr>
                <w:sz w:val="24"/>
                <w:szCs w:val="28"/>
                <w:lang w:val="ru-RU"/>
              </w:rPr>
              <w:t>.</w:t>
            </w:r>
            <w:proofErr w:type="gramEnd"/>
            <w:r w:rsidRPr="002D0D12">
              <w:rPr>
                <w:b/>
                <w:sz w:val="24"/>
                <w:szCs w:val="28"/>
                <w:lang w:val="ru-RU"/>
              </w:rPr>
              <w:t xml:space="preserve">  </w:t>
            </w:r>
            <w:r w:rsidRPr="002D0D12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D0D12">
              <w:rPr>
                <w:sz w:val="24"/>
                <w:szCs w:val="28"/>
              </w:rPr>
              <w:t>Ответ</w:t>
            </w:r>
            <w:proofErr w:type="spellEnd"/>
            <w:r w:rsidRPr="002D0D12">
              <w:rPr>
                <w:sz w:val="24"/>
                <w:szCs w:val="28"/>
              </w:rPr>
              <w:t xml:space="preserve"> </w:t>
            </w:r>
            <w:r w:rsidRPr="002D0D12">
              <w:rPr>
                <w:b/>
                <w:sz w:val="24"/>
                <w:szCs w:val="28"/>
              </w:rPr>
              <w:t>«</w:t>
            </w:r>
            <w:proofErr w:type="spellStart"/>
            <w:r w:rsidRPr="002D0D12">
              <w:rPr>
                <w:b/>
                <w:sz w:val="24"/>
                <w:szCs w:val="28"/>
              </w:rPr>
              <w:t>Нет</w:t>
            </w:r>
            <w:proofErr w:type="spellEnd"/>
            <w:r w:rsidRPr="002D0D12">
              <w:rPr>
                <w:b/>
                <w:sz w:val="24"/>
                <w:szCs w:val="28"/>
              </w:rPr>
              <w:t>»-</w:t>
            </w:r>
            <w:r w:rsidRPr="002D0D12">
              <w:rPr>
                <w:sz w:val="24"/>
                <w:szCs w:val="28"/>
              </w:rPr>
              <w:t xml:space="preserve"> </w:t>
            </w:r>
            <w:proofErr w:type="spellStart"/>
            <w:r w:rsidRPr="002D0D12">
              <w:rPr>
                <w:sz w:val="24"/>
                <w:szCs w:val="28"/>
              </w:rPr>
              <w:t>поставь</w:t>
            </w:r>
            <w:proofErr w:type="spellEnd"/>
            <w:r w:rsidRPr="002D0D12">
              <w:rPr>
                <w:sz w:val="24"/>
                <w:szCs w:val="28"/>
              </w:rPr>
              <w:t xml:space="preserve"> -- . </w:t>
            </w:r>
          </w:p>
          <w:p w:rsidR="002D0D12" w:rsidRPr="002D0D12" w:rsidRDefault="002D0D12" w:rsidP="00D202E7">
            <w:pPr>
              <w:pStyle w:val="TableParagraph"/>
              <w:ind w:left="0" w:right="194"/>
              <w:rPr>
                <w:sz w:val="24"/>
                <w:szCs w:val="28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924"/>
              <w:gridCol w:w="617"/>
              <w:gridCol w:w="731"/>
            </w:tblGrid>
            <w:tr w:rsidR="002D0D12" w:rsidRPr="002D0D12" w:rsidTr="00D202E7">
              <w:tc>
                <w:tcPr>
                  <w:tcW w:w="9924" w:type="dxa"/>
                  <w:tcBorders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b/>
                      <w:sz w:val="24"/>
                      <w:szCs w:val="28"/>
                      <w:highlight w:val="yellow"/>
                    </w:rPr>
                    <w:t>Вопросы.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Да</w:t>
                  </w:r>
                </w:p>
              </w:tc>
              <w:tc>
                <w:tcPr>
                  <w:tcW w:w="731" w:type="dxa"/>
                  <w:tcBorders>
                    <w:lef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Нет</w:t>
                  </w:r>
                </w:p>
              </w:tc>
            </w:tr>
            <w:tr w:rsidR="002D0D12" w:rsidRPr="002D0D12" w:rsidTr="00D202E7">
              <w:tc>
                <w:tcPr>
                  <w:tcW w:w="9924" w:type="dxa"/>
                  <w:tcBorders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 письме предложение оформляется знаками препинания в конце.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2D0D12" w:rsidRPr="002D0D12" w:rsidTr="00D202E7">
              <w:tc>
                <w:tcPr>
                  <w:tcW w:w="9924" w:type="dxa"/>
                  <w:tcBorders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Начало предложения пишется с большой буквы.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2D0D12" w:rsidRPr="002D0D12" w:rsidTr="00D202E7">
              <w:tc>
                <w:tcPr>
                  <w:tcW w:w="9924" w:type="dxa"/>
                  <w:tcBorders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0D1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Конец предложения в устной речи оформляется интонацией.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4" w:space="0" w:color="auto"/>
                  </w:tcBorders>
                </w:tcPr>
                <w:p w:rsidR="002D0D12" w:rsidRPr="002D0D12" w:rsidRDefault="002D0D12" w:rsidP="00D202E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</w:tblGrid>
            <w:tr w:rsidR="00A86FEE" w:rsidTr="00A86FEE">
              <w:trPr>
                <w:trHeight w:val="280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D202E7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A86FEE" w:rsidRDefault="00A86FEE" w:rsidP="00A86FEE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Задание 5.  </w:t>
                  </w:r>
                  <w:r w:rsidRPr="00A86FEE">
                    <w:rPr>
                      <w:rFonts w:ascii="Times New Roman" w:eastAsia="Times New Roman" w:hAnsi="Times New Roman"/>
                      <w:b/>
                      <w:sz w:val="24"/>
                      <w:highlight w:val="yellow"/>
                    </w:rPr>
                    <w:t>Работа с текстом.</w:t>
                  </w:r>
                </w:p>
              </w:tc>
            </w:tr>
            <w:tr w:rsidR="00A86FEE" w:rsidTr="00A86FEE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Учащиеся знакомятся с текстом о рыбалке; объясняют, какую</w:t>
                  </w:r>
                </w:p>
              </w:tc>
            </w:tr>
            <w:tr w:rsidR="00A86FEE" w:rsidTr="00A86FEE">
              <w:trPr>
                <w:trHeight w:val="476"/>
              </w:trPr>
              <w:tc>
                <w:tcPr>
                  <w:tcW w:w="652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букву нужно писать в предложениях текста; записывают</w:t>
                  </w:r>
                </w:p>
              </w:tc>
            </w:tr>
            <w:tr w:rsidR="00A86FEE" w:rsidTr="00A86FEE">
              <w:trPr>
                <w:trHeight w:val="292"/>
              </w:trPr>
              <w:tc>
                <w:tcPr>
                  <w:tcW w:w="652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</w:tr>
            <w:tr w:rsidR="00A86FEE" w:rsidTr="00A86FEE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текст.</w:t>
                  </w:r>
                </w:p>
              </w:tc>
            </w:tr>
            <w:tr w:rsidR="00A86FEE" w:rsidTr="00A86FEE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Учащимся предлагается высказать своё мнение о том, почему</w:t>
                  </w:r>
                </w:p>
              </w:tc>
            </w:tr>
            <w:tr w:rsidR="00A86FEE" w:rsidTr="00A86FEE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некоторые люди в свободное время ходят на рыбалку, что их</w:t>
                  </w:r>
                </w:p>
              </w:tc>
            </w:tr>
            <w:tr w:rsidR="00A86FEE" w:rsidTr="00A86FEE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привлекает; кто больше увлекается рыбалкой: девочки или </w:t>
                  </w:r>
                </w:p>
              </w:tc>
            </w:tr>
          </w:tbl>
          <w:p w:rsidR="002D0D12" w:rsidRDefault="00A86FEE" w:rsidP="00D202E7">
            <w:pPr>
              <w:pStyle w:val="TableParagraph"/>
              <w:ind w:left="0" w:right="194"/>
              <w:rPr>
                <w:sz w:val="24"/>
                <w:lang w:val="ru-RU"/>
              </w:rPr>
            </w:pPr>
            <w:r w:rsidRPr="00A86FEE">
              <w:rPr>
                <w:sz w:val="24"/>
                <w:lang w:val="ru-RU"/>
              </w:rPr>
              <w:t>мальчики.</w:t>
            </w:r>
          </w:p>
          <w:p w:rsidR="00A86FEE" w:rsidRDefault="00A86FEE" w:rsidP="00D202E7">
            <w:pPr>
              <w:pStyle w:val="TableParagraph"/>
              <w:ind w:left="0" w:right="194"/>
              <w:rPr>
                <w:sz w:val="28"/>
                <w:szCs w:val="28"/>
                <w:lang w:val="ru-RU"/>
              </w:rPr>
            </w:pPr>
          </w:p>
          <w:p w:rsidR="00A86FEE" w:rsidRPr="00A86FEE" w:rsidRDefault="00A86FEE" w:rsidP="00A86FEE">
            <w:pPr>
              <w:shd w:val="clear" w:color="auto" w:fill="D0E3F5"/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6FEE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  <w:t>Прочитай предложения. Подумай, какую букву нужно писать. Напиши. Вспомни, когда ещё пишется заглавная буква.</w:t>
            </w:r>
          </w:p>
          <w:p w:rsidR="00A86FEE" w:rsidRPr="00A86FEE" w:rsidRDefault="00A86FEE" w:rsidP="00A86FEE">
            <w:pPr>
              <w:shd w:val="clear" w:color="auto" w:fill="D0E3F5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рман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любит животных</w:t>
            </w:r>
            <w:proofErr w:type="gramStart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_ </w:t>
            </w:r>
            <w:proofErr w:type="gramStart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его живёт кот  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ымок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. 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тец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взял  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рмана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и кота на рыбалку.  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ымок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получил 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_</w:t>
            </w:r>
            <w:r w:rsidRPr="00A86FEE">
              <w:rPr>
                <w:rFonts w:ascii="Roboto" w:eastAsia="Times New Roman" w:hAnsi="Roboto" w:cs="Times New Roman"/>
                <w:color w:val="000000"/>
                <w:sz w:val="27"/>
                <w:lang w:eastAsia="ru-RU"/>
              </w:rPr>
              <w:t>вежую</w:t>
            </w:r>
            <w:proofErr w:type="spellEnd"/>
            <w:r w:rsidRPr="00A86FE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рыбку.</w:t>
            </w:r>
          </w:p>
          <w:p w:rsidR="00A86FEE" w:rsidRDefault="00A86FEE" w:rsidP="00D202E7">
            <w:pPr>
              <w:pStyle w:val="TableParagraph"/>
              <w:ind w:left="0" w:right="194"/>
              <w:rPr>
                <w:b/>
                <w:sz w:val="24"/>
                <w:lang w:val="ru-RU"/>
              </w:rPr>
            </w:pPr>
          </w:p>
          <w:p w:rsidR="00A86FEE" w:rsidRPr="00A86FEE" w:rsidRDefault="00A86FEE" w:rsidP="00D202E7">
            <w:pPr>
              <w:pStyle w:val="TableParagraph"/>
              <w:ind w:left="0" w:right="1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Задание 6. </w:t>
            </w:r>
            <w:r w:rsidRPr="00A86FEE">
              <w:rPr>
                <w:b/>
                <w:sz w:val="24"/>
                <w:highlight w:val="yellow"/>
                <w:lang w:val="ru-RU"/>
              </w:rPr>
              <w:t>Динамическая пауза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A86FEE" w:rsidRDefault="004307F8" w:rsidP="00D202E7">
            <w:pPr>
              <w:pStyle w:val="TableParagraph"/>
              <w:ind w:left="0" w:right="194"/>
              <w:rPr>
                <w:sz w:val="24"/>
                <w:lang w:val="ru-RU"/>
              </w:rPr>
            </w:pPr>
            <w:hyperlink r:id="rId11" w:history="1">
              <w:r w:rsidR="00A86FEE" w:rsidRPr="00A86FEE">
                <w:rPr>
                  <w:rStyle w:val="a7"/>
                  <w:sz w:val="24"/>
                </w:rPr>
                <w:t>https</w:t>
              </w:r>
              <w:r w:rsidR="00A86FEE" w:rsidRPr="00A86FEE">
                <w:rPr>
                  <w:rStyle w:val="a7"/>
                  <w:sz w:val="24"/>
                  <w:lang w:val="ru-RU"/>
                </w:rPr>
                <w:t>://</w:t>
              </w:r>
              <w:r w:rsidR="00A86FEE" w:rsidRPr="00A86FEE">
                <w:rPr>
                  <w:rStyle w:val="a7"/>
                  <w:sz w:val="24"/>
                </w:rPr>
                <w:t>www</w:t>
              </w:r>
              <w:r w:rsidR="00A86FEE" w:rsidRPr="00A86FEE">
                <w:rPr>
                  <w:rStyle w:val="a7"/>
                  <w:sz w:val="24"/>
                  <w:lang w:val="ru-RU"/>
                </w:rPr>
                <w:t>.</w:t>
              </w:r>
              <w:proofErr w:type="spellStart"/>
              <w:r w:rsidR="00A86FEE" w:rsidRPr="00A86FEE">
                <w:rPr>
                  <w:rStyle w:val="a7"/>
                  <w:sz w:val="24"/>
                </w:rPr>
                <w:t>youtube</w:t>
              </w:r>
              <w:proofErr w:type="spellEnd"/>
              <w:r w:rsidR="00A86FEE" w:rsidRPr="00A86FEE">
                <w:rPr>
                  <w:rStyle w:val="a7"/>
                  <w:sz w:val="24"/>
                  <w:lang w:val="ru-RU"/>
                </w:rPr>
                <w:t>.</w:t>
              </w:r>
              <w:r w:rsidR="00A86FEE" w:rsidRPr="00A86FEE">
                <w:rPr>
                  <w:rStyle w:val="a7"/>
                  <w:sz w:val="24"/>
                </w:rPr>
                <w:t>com</w:t>
              </w:r>
              <w:r w:rsidR="00A86FEE" w:rsidRPr="00A86FEE">
                <w:rPr>
                  <w:rStyle w:val="a7"/>
                  <w:sz w:val="24"/>
                  <w:lang w:val="ru-RU"/>
                </w:rPr>
                <w:t>/</w:t>
              </w:r>
              <w:r w:rsidR="00A86FEE" w:rsidRPr="00A86FEE">
                <w:rPr>
                  <w:rStyle w:val="a7"/>
                  <w:sz w:val="24"/>
                </w:rPr>
                <w:t>watch</w:t>
              </w:r>
              <w:r w:rsidR="00A86FEE" w:rsidRPr="00A86FEE">
                <w:rPr>
                  <w:rStyle w:val="a7"/>
                  <w:sz w:val="24"/>
                  <w:lang w:val="ru-RU"/>
                </w:rPr>
                <w:t>?</w:t>
              </w:r>
              <w:r w:rsidR="00A86FEE" w:rsidRPr="00A86FEE">
                <w:rPr>
                  <w:rStyle w:val="a7"/>
                  <w:sz w:val="24"/>
                </w:rPr>
                <w:t>v</w:t>
              </w:r>
              <w:r w:rsidR="00A86FEE" w:rsidRPr="00A86FEE">
                <w:rPr>
                  <w:rStyle w:val="a7"/>
                  <w:sz w:val="24"/>
                  <w:lang w:val="ru-RU"/>
                </w:rPr>
                <w:t>=</w:t>
              </w:r>
              <w:r w:rsidR="00A86FEE" w:rsidRPr="00A86FEE">
                <w:rPr>
                  <w:rStyle w:val="a7"/>
                  <w:sz w:val="24"/>
                </w:rPr>
                <w:t>C</w:t>
              </w:r>
              <w:r w:rsidR="00A86FEE" w:rsidRPr="00A86FEE">
                <w:rPr>
                  <w:rStyle w:val="a7"/>
                  <w:sz w:val="24"/>
                  <w:lang w:val="ru-RU"/>
                </w:rPr>
                <w:t>3</w:t>
              </w:r>
              <w:proofErr w:type="spellStart"/>
              <w:r w:rsidR="00A86FEE" w:rsidRPr="00A86FEE">
                <w:rPr>
                  <w:rStyle w:val="a7"/>
                  <w:sz w:val="24"/>
                </w:rPr>
                <w:t>IMMOtojjk</w:t>
              </w:r>
              <w:proofErr w:type="spellEnd"/>
            </w:hyperlink>
          </w:p>
          <w:p w:rsidR="00A86FEE" w:rsidRDefault="00A86FEE" w:rsidP="00D202E7">
            <w:pPr>
              <w:pStyle w:val="TableParagraph"/>
              <w:ind w:left="0" w:right="194"/>
              <w:rPr>
                <w:sz w:val="24"/>
                <w:lang w:val="ru-RU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</w:tblGrid>
            <w:tr w:rsidR="00A86FEE" w:rsidTr="00D202E7">
              <w:trPr>
                <w:trHeight w:val="280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A86FEE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Задание 7. </w:t>
                  </w:r>
                  <w:r w:rsidRPr="00A86FEE">
                    <w:rPr>
                      <w:rFonts w:ascii="Times New Roman" w:eastAsia="Times New Roman" w:hAnsi="Times New Roman"/>
                      <w:b/>
                      <w:sz w:val="24"/>
                      <w:highlight w:val="yellow"/>
                    </w:rPr>
                    <w:t>Исследовательская работа</w:t>
                  </w:r>
                </w:p>
              </w:tc>
            </w:tr>
            <w:tr w:rsidR="00A86FEE" w:rsidTr="00D202E7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42434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Учащимся предлагается вспомнить героев известных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произ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-</w:t>
                  </w:r>
                </w:p>
              </w:tc>
            </w:tr>
            <w:tr w:rsidR="00A86FEE" w:rsidTr="00D202E7">
              <w:trPr>
                <w:trHeight w:val="276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D202E7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lastRenderedPageBreak/>
                    <w:t>ведений, их имена и клички; придумать новые клички и</w:t>
                  </w:r>
                  <w:r w:rsidR="00424340">
                    <w:rPr>
                      <w:rFonts w:ascii="Times New Roman" w:eastAsia="Times New Roman" w:hAnsi="Times New Roman"/>
                      <w:sz w:val="24"/>
                    </w:rPr>
                    <w:t xml:space="preserve"> имена героям.</w:t>
                  </w:r>
                </w:p>
              </w:tc>
            </w:tr>
            <w:tr w:rsidR="00A86FEE" w:rsidTr="00D202E7">
              <w:trPr>
                <w:trHeight w:val="272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D202E7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Задание 8. </w:t>
                  </w:r>
                  <w:r w:rsidRPr="00A86FEE">
                    <w:rPr>
                      <w:rFonts w:ascii="Times New Roman" w:eastAsia="Times New Roman" w:hAnsi="Times New Roman"/>
                      <w:b/>
                      <w:sz w:val="24"/>
                      <w:highlight w:val="yellow"/>
                    </w:rPr>
                    <w:t>Самостоятельная работа.</w:t>
                  </w:r>
                  <w:r w:rsidR="00F14679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 Спиши предложения.</w:t>
                  </w:r>
                </w:p>
              </w:tc>
            </w:tr>
            <w:tr w:rsidR="00A86FEE" w:rsidTr="00D202E7">
              <w:trPr>
                <w:trHeight w:val="272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D202E7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Учащиеся самостоятельно вставляют пропущенные буквы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в</w:t>
                  </w:r>
                  <w:proofErr w:type="gramEnd"/>
                </w:p>
              </w:tc>
            </w:tr>
            <w:tr w:rsidR="00A86FEE" w:rsidTr="00D202E7">
              <w:trPr>
                <w:trHeight w:val="272"/>
              </w:trPr>
              <w:tc>
                <w:tcPr>
                  <w:tcW w:w="6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86FEE" w:rsidRDefault="00A86FEE" w:rsidP="00D202E7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имена собственные; объясняют написание слов.</w:t>
                  </w:r>
                </w:p>
              </w:tc>
            </w:tr>
          </w:tbl>
          <w:p w:rsidR="007B5BA9" w:rsidRPr="005806AA" w:rsidRDefault="002D0D12" w:rsidP="00D202E7">
            <w:pPr>
              <w:pStyle w:val="TableParagraph"/>
              <w:ind w:left="0" w:right="194"/>
              <w:rPr>
                <w:color w:val="FF0000"/>
                <w:sz w:val="24"/>
                <w:lang w:val="ru-RU"/>
              </w:rPr>
            </w:pPr>
            <w:r w:rsidRPr="002D0D12">
              <w:rPr>
                <w:b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8E6798" w:rsidTr="008E6798">
        <w:trPr>
          <w:trHeight w:val="874"/>
        </w:trPr>
        <w:tc>
          <w:tcPr>
            <w:tcW w:w="1583" w:type="dxa"/>
          </w:tcPr>
          <w:p w:rsidR="008E6798" w:rsidRPr="002F44E5" w:rsidRDefault="008E6798" w:rsidP="00D2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908" w:type="dxa"/>
          </w:tcPr>
          <w:p w:rsidR="00424340" w:rsidRDefault="00424340" w:rsidP="00D202E7">
            <w:pPr>
              <w:rPr>
                <w:rFonts w:ascii="Times New Roman" w:eastAsia="Times New Roman" w:hAnsi="Times New Roman"/>
                <w:b/>
                <w:sz w:val="24"/>
                <w:highlight w:val="yellow"/>
              </w:rPr>
            </w:pPr>
            <w:r w:rsidRPr="00424340">
              <w:rPr>
                <w:rFonts w:ascii="Times New Roman" w:eastAsia="Times New Roman" w:hAnsi="Times New Roman"/>
                <w:b/>
                <w:sz w:val="24"/>
                <w:highlight w:val="yellow"/>
              </w:rPr>
              <w:t>Итог урока. Рефлексия.</w:t>
            </w:r>
          </w:p>
          <w:p w:rsidR="00424340" w:rsidRPr="00424340" w:rsidRDefault="00424340" w:rsidP="00D202E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24340" w:rsidRPr="00424340" w:rsidRDefault="00424340" w:rsidP="00424340">
            <w:pPr>
              <w:pStyle w:val="3"/>
              <w:shd w:val="clear" w:color="auto" w:fill="DBE9CD"/>
              <w:spacing w:before="0" w:after="245"/>
              <w:outlineLvl w:val="2"/>
              <w:rPr>
                <w:rFonts w:ascii="Times New Roman" w:hAnsi="Times New Roman" w:cs="Times New Roman"/>
                <w:bCs w:val="0"/>
                <w:color w:val="000000"/>
                <w:sz w:val="32"/>
                <w:szCs w:val="28"/>
              </w:rPr>
            </w:pPr>
            <w:r w:rsidRPr="00424340">
              <w:rPr>
                <w:rFonts w:ascii="Times New Roman" w:hAnsi="Times New Roman" w:cs="Times New Roman"/>
                <w:bCs w:val="0"/>
                <w:color w:val="000000"/>
                <w:sz w:val="32"/>
                <w:szCs w:val="28"/>
              </w:rPr>
              <w:t>Знаю, умею</w:t>
            </w:r>
          </w:p>
          <w:p w:rsidR="00424340" w:rsidRPr="00424340" w:rsidRDefault="00424340" w:rsidP="00424340">
            <w:pPr>
              <w:pStyle w:val="astra-text-align-left"/>
              <w:shd w:val="clear" w:color="auto" w:fill="DBE9CD"/>
              <w:spacing w:before="0" w:beforeAutospacing="0" w:after="245" w:afterAutospacing="0"/>
              <w:rPr>
                <w:color w:val="000000"/>
                <w:sz w:val="26"/>
                <w:szCs w:val="26"/>
              </w:rPr>
            </w:pPr>
            <w:r w:rsidRPr="00424340">
              <w:rPr>
                <w:color w:val="000000"/>
                <w:sz w:val="26"/>
                <w:szCs w:val="26"/>
              </w:rPr>
              <w:t>Большая буква пишется …</w:t>
            </w:r>
          </w:p>
          <w:p w:rsidR="00424340" w:rsidRPr="00424340" w:rsidRDefault="00424340" w:rsidP="00424340">
            <w:pPr>
              <w:shd w:val="clear" w:color="auto" w:fill="DBE9C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43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 конце предложения ...</w:t>
            </w:r>
          </w:p>
          <w:p w:rsidR="00424340" w:rsidRPr="00424340" w:rsidRDefault="00424340" w:rsidP="00424340">
            <w:pPr>
              <w:shd w:val="clear" w:color="auto" w:fill="DBE9C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43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24340" w:rsidRDefault="00424340" w:rsidP="00D202E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2D0D12" w:rsidRDefault="002D0D12" w:rsidP="00D202E7">
            <w:pPr>
              <w:rPr>
                <w:noProof/>
                <w:lang w:eastAsia="ru-RU"/>
              </w:rPr>
            </w:pPr>
            <w:r w:rsidRPr="00424340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Оцени свою работу, разукрась смайлик.</w:t>
            </w:r>
            <w:r w:rsidRPr="002D0D12">
              <w:rPr>
                <w:noProof/>
                <w:sz w:val="20"/>
                <w:lang w:eastAsia="ru-RU"/>
              </w:rPr>
              <w:t xml:space="preserve">           </w:t>
            </w:r>
          </w:p>
          <w:p w:rsidR="008E6798" w:rsidRDefault="002D0D12" w:rsidP="00D202E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2D0D12">
              <w:rPr>
                <w:noProof/>
                <w:lang w:eastAsia="ru-RU"/>
              </w:rPr>
              <w:drawing>
                <wp:inline distT="0" distB="0" distL="0" distR="0">
                  <wp:extent cx="664238" cy="512466"/>
                  <wp:effectExtent l="19050" t="0" r="2512" b="0"/>
                  <wp:docPr id="28" name="Рисунок 4" descr="https://i0.wp.com/wecoloringpage.com/wp-content/uploads/2017/08/Very-Happy-Emoticon-Fac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.wp.com/wecoloringpage.com/wp-content/uploads/2017/08/Very-Happy-Emoticon-Fac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90" cy="51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 w:rsidRPr="002D0D12">
              <w:rPr>
                <w:noProof/>
                <w:lang w:eastAsia="ru-RU"/>
              </w:rPr>
              <w:drawing>
                <wp:inline distT="0" distB="0" distL="0" distR="0">
                  <wp:extent cx="603948" cy="512466"/>
                  <wp:effectExtent l="19050" t="0" r="5652" b="0"/>
                  <wp:docPr id="29" name="Рисунок 7" descr="https://i.pinimg.com/236x/9a/66/29/9a662908544dae90a88d2b8a52ede7c0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236x/9a/66/29/9a662908544dae90a88d2b8a52ede7c0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67" cy="515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D12">
              <w:rPr>
                <w:noProof/>
                <w:lang w:eastAsia="ru-RU"/>
              </w:rPr>
              <w:drawing>
                <wp:inline distT="0" distB="0" distL="0" distR="0">
                  <wp:extent cx="513513" cy="523636"/>
                  <wp:effectExtent l="19050" t="0" r="837" b="0"/>
                  <wp:docPr id="30" name="Рисунок 10" descr="https://raskrasil.com/wp-content/uploads/Raskrasil-smaylik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askrasil.com/wp-content/uploads/Raskrasil-smayliki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310" t="4701" r="5498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36" cy="525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12" w:rsidRDefault="002D0D12" w:rsidP="00D202E7">
            <w:pPr>
              <w:rPr>
                <w:noProof/>
                <w:lang w:eastAsia="ru-RU"/>
              </w:rPr>
            </w:pPr>
          </w:p>
          <w:p w:rsidR="002D0D12" w:rsidRPr="002D0D12" w:rsidRDefault="002D0D12" w:rsidP="002D0D12">
            <w:pPr>
              <w:tabs>
                <w:tab w:val="left" w:pos="4478"/>
                <w:tab w:val="left" w:pos="5681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D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Все выполненные задания в тетради сфотографируй и отправь мне на проверку. Еще раз удачи! Я жду твою работу!</w:t>
            </w:r>
            <w:r w:rsidRPr="002D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12" w:rsidRPr="005806AA" w:rsidRDefault="002D0D12" w:rsidP="00D202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E64413" w:rsidRDefault="00E64413"/>
    <w:p w:rsidR="00D8204D" w:rsidRDefault="00D8204D">
      <w:pPr>
        <w:rPr>
          <w:rFonts w:ascii="Times New Roman" w:hAnsi="Times New Roman" w:cs="Times New Roman"/>
          <w:b/>
          <w:sz w:val="24"/>
        </w:rPr>
      </w:pPr>
    </w:p>
    <w:p w:rsidR="00DC21A3" w:rsidRPr="00DC21A3" w:rsidRDefault="004479D5">
      <w:pPr>
        <w:rPr>
          <w:rFonts w:ascii="Times New Roman" w:hAnsi="Times New Roman" w:cs="Times New Roman"/>
          <w:sz w:val="24"/>
          <w:szCs w:val="28"/>
        </w:rPr>
      </w:pPr>
      <w:r w:rsidRPr="00DC21A3">
        <w:rPr>
          <w:rFonts w:ascii="Times New Roman" w:hAnsi="Times New Roman" w:cs="Times New Roman"/>
          <w:b/>
          <w:sz w:val="24"/>
          <w:szCs w:val="28"/>
        </w:rPr>
        <w:t>Использованная литература:</w:t>
      </w:r>
      <w:r w:rsidRPr="00DC21A3">
        <w:rPr>
          <w:rFonts w:ascii="Times New Roman" w:hAnsi="Times New Roman" w:cs="Times New Roman"/>
          <w:sz w:val="24"/>
          <w:szCs w:val="28"/>
        </w:rPr>
        <w:t xml:space="preserve"> электронный учебник </w:t>
      </w:r>
      <w:r w:rsidR="00DC21A3" w:rsidRPr="00DC21A3">
        <w:rPr>
          <w:rFonts w:ascii="Times New Roman" w:hAnsi="Times New Roman" w:cs="Times New Roman"/>
          <w:sz w:val="24"/>
          <w:szCs w:val="28"/>
        </w:rPr>
        <w:t>русский язык по ссылке:</w:t>
      </w:r>
      <w:r w:rsidRPr="00DC21A3">
        <w:rPr>
          <w:rFonts w:ascii="Times New Roman" w:hAnsi="Times New Roman" w:cs="Times New Roman"/>
          <w:sz w:val="24"/>
          <w:szCs w:val="28"/>
        </w:rPr>
        <w:t xml:space="preserve"> </w:t>
      </w:r>
      <w:hyperlink r:id="rId15" w:history="1">
        <w:r w:rsidRPr="00DC21A3">
          <w:rPr>
            <w:rStyle w:val="a7"/>
            <w:rFonts w:ascii="Times New Roman" w:hAnsi="Times New Roman" w:cs="Times New Roman"/>
            <w:sz w:val="24"/>
            <w:szCs w:val="28"/>
          </w:rPr>
          <w:t>https://www.opiq.kz/Kit/Details/64</w:t>
        </w:r>
      </w:hyperlink>
    </w:p>
    <w:p w:rsidR="004479D5" w:rsidRPr="00DC21A3" w:rsidRDefault="00DC21A3">
      <w:pPr>
        <w:rPr>
          <w:rFonts w:ascii="Times New Roman" w:hAnsi="Times New Roman" w:cs="Times New Roman"/>
          <w:b/>
          <w:sz w:val="24"/>
          <w:szCs w:val="28"/>
        </w:rPr>
      </w:pPr>
      <w:r w:rsidRPr="00DC21A3">
        <w:rPr>
          <w:rFonts w:ascii="Times New Roman" w:hAnsi="Times New Roman" w:cs="Times New Roman"/>
          <w:b/>
          <w:sz w:val="24"/>
          <w:szCs w:val="28"/>
        </w:rPr>
        <w:t xml:space="preserve">Ссылки на видео в </w:t>
      </w:r>
      <w:proofErr w:type="spellStart"/>
      <w:r w:rsidRPr="00DC21A3">
        <w:rPr>
          <w:rFonts w:ascii="Times New Roman" w:hAnsi="Times New Roman" w:cs="Times New Roman"/>
          <w:b/>
          <w:sz w:val="24"/>
          <w:szCs w:val="28"/>
        </w:rPr>
        <w:t>ютубе</w:t>
      </w:r>
      <w:proofErr w:type="spellEnd"/>
      <w:r w:rsidRPr="00DC21A3">
        <w:rPr>
          <w:rFonts w:ascii="Times New Roman" w:hAnsi="Times New Roman" w:cs="Times New Roman"/>
          <w:b/>
          <w:sz w:val="24"/>
          <w:szCs w:val="28"/>
        </w:rPr>
        <w:t>:</w:t>
      </w:r>
    </w:p>
    <w:p w:rsidR="00DC21A3" w:rsidRPr="00DC21A3" w:rsidRDefault="00DC21A3" w:rsidP="00DC21A3">
      <w:pPr>
        <w:rPr>
          <w:rFonts w:ascii="Times New Roman" w:hAnsi="Times New Roman" w:cs="Times New Roman"/>
          <w:sz w:val="24"/>
          <w:szCs w:val="28"/>
        </w:rPr>
      </w:pPr>
      <w:hyperlink r:id="rId16" w:history="1">
        <w:r w:rsidRPr="00DC21A3">
          <w:rPr>
            <w:rStyle w:val="a7"/>
            <w:rFonts w:ascii="Times New Roman" w:hAnsi="Times New Roman" w:cs="Times New Roman"/>
            <w:sz w:val="24"/>
            <w:szCs w:val="28"/>
          </w:rPr>
          <w:t>https://www.youtube.com/watch?v=YDH3G3PL3ww</w:t>
        </w:r>
      </w:hyperlink>
    </w:p>
    <w:p w:rsidR="00DC21A3" w:rsidRPr="00DC21A3" w:rsidRDefault="00DC21A3" w:rsidP="00DC21A3">
      <w:pPr>
        <w:ind w:left="-142" w:right="-425"/>
        <w:rPr>
          <w:rFonts w:ascii="Times New Roman" w:hAnsi="Times New Roman" w:cs="Times New Roman"/>
          <w:sz w:val="24"/>
          <w:szCs w:val="28"/>
        </w:rPr>
      </w:pPr>
      <w:hyperlink r:id="rId17" w:history="1">
        <w:r w:rsidRPr="00DC21A3">
          <w:rPr>
            <w:rStyle w:val="a7"/>
            <w:rFonts w:ascii="Times New Roman" w:hAnsi="Times New Roman" w:cs="Times New Roman"/>
            <w:sz w:val="24"/>
            <w:szCs w:val="28"/>
          </w:rPr>
          <w:t>https://www.opiq.kz/kit/64/chapter/2458</w:t>
        </w:r>
      </w:hyperlink>
    </w:p>
    <w:p w:rsidR="00DC21A3" w:rsidRPr="00DC21A3" w:rsidRDefault="00DC21A3" w:rsidP="00DC21A3">
      <w:pPr>
        <w:pStyle w:val="TableParagraph"/>
        <w:ind w:left="0" w:right="194"/>
        <w:rPr>
          <w:sz w:val="24"/>
          <w:szCs w:val="28"/>
          <w:lang w:val="ru-RU"/>
        </w:rPr>
      </w:pPr>
      <w:hyperlink r:id="rId18" w:history="1">
        <w:r w:rsidRPr="00DC21A3">
          <w:rPr>
            <w:rStyle w:val="a7"/>
            <w:sz w:val="24"/>
            <w:szCs w:val="28"/>
          </w:rPr>
          <w:t>https</w:t>
        </w:r>
        <w:r w:rsidRPr="00DC21A3">
          <w:rPr>
            <w:rStyle w:val="a7"/>
            <w:sz w:val="24"/>
            <w:szCs w:val="28"/>
            <w:lang w:val="ru-RU"/>
          </w:rPr>
          <w:t>://</w:t>
        </w:r>
        <w:r w:rsidRPr="00DC21A3">
          <w:rPr>
            <w:rStyle w:val="a7"/>
            <w:sz w:val="24"/>
            <w:szCs w:val="28"/>
          </w:rPr>
          <w:t>www</w:t>
        </w:r>
        <w:r w:rsidRPr="00DC21A3">
          <w:rPr>
            <w:rStyle w:val="a7"/>
            <w:sz w:val="24"/>
            <w:szCs w:val="28"/>
            <w:lang w:val="ru-RU"/>
          </w:rPr>
          <w:t>.</w:t>
        </w:r>
        <w:proofErr w:type="spellStart"/>
        <w:r w:rsidRPr="00DC21A3">
          <w:rPr>
            <w:rStyle w:val="a7"/>
            <w:sz w:val="24"/>
            <w:szCs w:val="28"/>
          </w:rPr>
          <w:t>youtube</w:t>
        </w:r>
        <w:proofErr w:type="spellEnd"/>
        <w:r w:rsidRPr="00DC21A3">
          <w:rPr>
            <w:rStyle w:val="a7"/>
            <w:sz w:val="24"/>
            <w:szCs w:val="28"/>
            <w:lang w:val="ru-RU"/>
          </w:rPr>
          <w:t>.</w:t>
        </w:r>
        <w:r w:rsidRPr="00DC21A3">
          <w:rPr>
            <w:rStyle w:val="a7"/>
            <w:sz w:val="24"/>
            <w:szCs w:val="28"/>
          </w:rPr>
          <w:t>com</w:t>
        </w:r>
        <w:r w:rsidRPr="00DC21A3">
          <w:rPr>
            <w:rStyle w:val="a7"/>
            <w:sz w:val="24"/>
            <w:szCs w:val="28"/>
            <w:lang w:val="ru-RU"/>
          </w:rPr>
          <w:t>/</w:t>
        </w:r>
        <w:r w:rsidRPr="00DC21A3">
          <w:rPr>
            <w:rStyle w:val="a7"/>
            <w:sz w:val="24"/>
            <w:szCs w:val="28"/>
          </w:rPr>
          <w:t>watch</w:t>
        </w:r>
        <w:r w:rsidRPr="00DC21A3">
          <w:rPr>
            <w:rStyle w:val="a7"/>
            <w:sz w:val="24"/>
            <w:szCs w:val="28"/>
            <w:lang w:val="ru-RU"/>
          </w:rPr>
          <w:t>?</w:t>
        </w:r>
        <w:r w:rsidRPr="00DC21A3">
          <w:rPr>
            <w:rStyle w:val="a7"/>
            <w:sz w:val="24"/>
            <w:szCs w:val="28"/>
          </w:rPr>
          <w:t>v</w:t>
        </w:r>
        <w:r w:rsidRPr="00DC21A3">
          <w:rPr>
            <w:rStyle w:val="a7"/>
            <w:sz w:val="24"/>
            <w:szCs w:val="28"/>
            <w:lang w:val="ru-RU"/>
          </w:rPr>
          <w:t>=</w:t>
        </w:r>
        <w:r w:rsidRPr="00DC21A3">
          <w:rPr>
            <w:rStyle w:val="a7"/>
            <w:sz w:val="24"/>
            <w:szCs w:val="28"/>
          </w:rPr>
          <w:t>C</w:t>
        </w:r>
        <w:r w:rsidRPr="00DC21A3">
          <w:rPr>
            <w:rStyle w:val="a7"/>
            <w:sz w:val="24"/>
            <w:szCs w:val="28"/>
            <w:lang w:val="ru-RU"/>
          </w:rPr>
          <w:t>3</w:t>
        </w:r>
        <w:proofErr w:type="spellStart"/>
        <w:r w:rsidRPr="00DC21A3">
          <w:rPr>
            <w:rStyle w:val="a7"/>
            <w:sz w:val="24"/>
            <w:szCs w:val="28"/>
          </w:rPr>
          <w:t>IMMOtojjk</w:t>
        </w:r>
        <w:proofErr w:type="spellEnd"/>
      </w:hyperlink>
    </w:p>
    <w:p w:rsidR="00DC21A3" w:rsidRDefault="00DC21A3" w:rsidP="00DC21A3">
      <w:pPr>
        <w:pStyle w:val="TableParagraph"/>
        <w:ind w:left="0" w:right="194"/>
        <w:rPr>
          <w:sz w:val="24"/>
          <w:lang w:val="ru-RU"/>
        </w:rPr>
      </w:pPr>
    </w:p>
    <w:p w:rsidR="00DC21A3" w:rsidRPr="00DC21A3" w:rsidRDefault="00DC21A3">
      <w:pPr>
        <w:rPr>
          <w:rFonts w:ascii="Times New Roman" w:hAnsi="Times New Roman" w:cs="Times New Roman"/>
          <w:b/>
          <w:sz w:val="24"/>
        </w:rPr>
      </w:pPr>
    </w:p>
    <w:sectPr w:rsidR="00DC21A3" w:rsidRPr="00DC21A3" w:rsidSect="00E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E6798"/>
    <w:rsid w:val="002D0D12"/>
    <w:rsid w:val="00424340"/>
    <w:rsid w:val="004307F8"/>
    <w:rsid w:val="004479D5"/>
    <w:rsid w:val="0051538B"/>
    <w:rsid w:val="007B5BA9"/>
    <w:rsid w:val="008D3BD3"/>
    <w:rsid w:val="008E6798"/>
    <w:rsid w:val="00960DB2"/>
    <w:rsid w:val="00A86FEE"/>
    <w:rsid w:val="00AB4A72"/>
    <w:rsid w:val="00C87D2C"/>
    <w:rsid w:val="00D8204D"/>
    <w:rsid w:val="00DC21A3"/>
    <w:rsid w:val="00E64413"/>
    <w:rsid w:val="00F1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98"/>
  </w:style>
  <w:style w:type="paragraph" w:styleId="1">
    <w:name w:val="heading 1"/>
    <w:basedOn w:val="a"/>
    <w:link w:val="10"/>
    <w:uiPriority w:val="9"/>
    <w:qFormat/>
    <w:rsid w:val="008E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6798"/>
    <w:pPr>
      <w:spacing w:after="0" w:line="240" w:lineRule="auto"/>
      <w:ind w:left="-142" w:right="-425"/>
    </w:pPr>
    <w:rPr>
      <w:u w:val="single" w:color="FFFFFF" w:themeColor="background1"/>
    </w:rPr>
  </w:style>
  <w:style w:type="character" w:styleId="a7">
    <w:name w:val="Hyperlink"/>
    <w:basedOn w:val="a0"/>
    <w:uiPriority w:val="99"/>
    <w:unhideWhenUsed/>
    <w:rsid w:val="008E67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6798"/>
    <w:pPr>
      <w:widowControl w:val="0"/>
      <w:spacing w:after="0" w:line="240" w:lineRule="auto"/>
      <w:ind w:left="52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7D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stra-text-align-center">
    <w:name w:val="astra-text-align-center"/>
    <w:basedOn w:val="a"/>
    <w:rsid w:val="00C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a-text-align-left">
    <w:name w:val="astra-text-align-left"/>
    <w:basedOn w:val="a"/>
    <w:rsid w:val="00C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86FEE"/>
  </w:style>
  <w:style w:type="paragraph" w:styleId="a8">
    <w:name w:val="List Paragraph"/>
    <w:basedOn w:val="a"/>
    <w:uiPriority w:val="34"/>
    <w:qFormat/>
    <w:rsid w:val="00DC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31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83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C3IMMOtojj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opiq.kz/kit/64/chapter/2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DH3G3PL3w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piq.kz/kit/64/chapter/2458" TargetMode="External"/><Relationship Id="rId11" Type="http://schemas.openxmlformats.org/officeDocument/2006/relationships/hyperlink" Target="https://www.youtube.com/watch?v=C3IMMOtojj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opiq.kz/Kit/Details/64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DH3G3PL3ww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</dc:creator>
  <cp:lastModifiedBy>Нурбике</cp:lastModifiedBy>
  <cp:revision>7</cp:revision>
  <dcterms:created xsi:type="dcterms:W3CDTF">2020-07-01T11:31:00Z</dcterms:created>
  <dcterms:modified xsi:type="dcterms:W3CDTF">2020-07-03T11:58:00Z</dcterms:modified>
</cp:coreProperties>
</file>