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210C" w14:textId="41005F4C" w:rsidR="006A223B" w:rsidRDefault="006A223B" w:rsidP="00F64ABC">
      <w:pPr>
        <w:jc w:val="center"/>
        <w:rPr>
          <w:rFonts w:asciiTheme="majorBidi" w:hAnsiTheme="majorBidi" w:cstheme="majorBidi"/>
          <w:b/>
          <w:bCs/>
          <w:sz w:val="24"/>
          <w:szCs w:val="24"/>
          <w:lang w:val="kk-KZ"/>
        </w:rPr>
      </w:pPr>
      <w:r>
        <w:rPr>
          <w:rFonts w:asciiTheme="majorBidi" w:hAnsiTheme="majorBidi" w:cstheme="majorBidi"/>
          <w:b/>
          <w:bCs/>
          <w:sz w:val="24"/>
          <w:szCs w:val="24"/>
          <w:lang w:val="kk-KZ"/>
        </w:rPr>
        <w:t>А</w:t>
      </w:r>
      <w:r w:rsidR="00FF1E20">
        <w:rPr>
          <w:rFonts w:asciiTheme="majorBidi" w:hAnsiTheme="majorBidi" w:cstheme="majorBidi"/>
          <w:b/>
          <w:bCs/>
          <w:sz w:val="24"/>
          <w:szCs w:val="24"/>
          <w:lang w:val="kk-KZ"/>
        </w:rPr>
        <w:t>СТАНА ХАЛЫҚАРАЛЫҚ УНИВЕРСИТЕТІ</w:t>
      </w:r>
    </w:p>
    <w:p w14:paraId="63A41229" w14:textId="0A8A784F" w:rsidR="00EE79DF" w:rsidRPr="00BE11A7" w:rsidRDefault="00AE126B" w:rsidP="00F64ABC">
      <w:pPr>
        <w:jc w:val="center"/>
        <w:rPr>
          <w:rFonts w:asciiTheme="majorBidi" w:hAnsiTheme="majorBidi" w:cstheme="majorBidi"/>
          <w:b/>
          <w:bCs/>
          <w:sz w:val="24"/>
          <w:szCs w:val="24"/>
          <w:lang w:val="kk-KZ"/>
        </w:rPr>
      </w:pPr>
      <w:r w:rsidRPr="00BE11A7">
        <w:rPr>
          <w:rFonts w:asciiTheme="majorBidi" w:hAnsiTheme="majorBidi" w:cstheme="majorBidi"/>
          <w:b/>
          <w:bCs/>
          <w:sz w:val="24"/>
          <w:szCs w:val="24"/>
          <w:lang w:val="en-US"/>
        </w:rPr>
        <w:t xml:space="preserve">XVIII </w:t>
      </w:r>
      <w:r w:rsidRPr="00BE11A7">
        <w:rPr>
          <w:rFonts w:asciiTheme="majorBidi" w:hAnsiTheme="majorBidi" w:cstheme="majorBidi"/>
          <w:b/>
          <w:bCs/>
          <w:sz w:val="24"/>
          <w:szCs w:val="24"/>
          <w:lang w:val="kk-KZ"/>
        </w:rPr>
        <w:t>ғасырдағы</w:t>
      </w:r>
      <w:r w:rsidR="00EE79DF" w:rsidRPr="00BE11A7">
        <w:rPr>
          <w:rFonts w:asciiTheme="majorBidi" w:hAnsiTheme="majorBidi" w:cstheme="majorBidi"/>
          <w:b/>
          <w:bCs/>
          <w:sz w:val="24"/>
          <w:szCs w:val="24"/>
        </w:rPr>
        <w:t xml:space="preserve"> </w:t>
      </w:r>
      <w:r w:rsidR="00220351" w:rsidRPr="00BE11A7">
        <w:rPr>
          <w:rFonts w:asciiTheme="majorBidi" w:hAnsiTheme="majorBidi" w:cstheme="majorBidi"/>
          <w:b/>
          <w:bCs/>
          <w:sz w:val="24"/>
          <w:szCs w:val="24"/>
          <w:lang w:val="kk-KZ"/>
        </w:rPr>
        <w:t xml:space="preserve">ру </w:t>
      </w:r>
      <w:r w:rsidR="00EE79DF" w:rsidRPr="00BE11A7">
        <w:rPr>
          <w:rFonts w:asciiTheme="majorBidi" w:hAnsiTheme="majorBidi" w:cstheme="majorBidi"/>
          <w:b/>
          <w:bCs/>
          <w:sz w:val="24"/>
          <w:szCs w:val="24"/>
        </w:rPr>
        <w:t>және рулық қатынастар</w:t>
      </w:r>
      <w:r w:rsidR="00220351" w:rsidRPr="00BE11A7">
        <w:rPr>
          <w:rFonts w:asciiTheme="majorBidi" w:hAnsiTheme="majorBidi" w:cstheme="majorBidi"/>
          <w:b/>
          <w:bCs/>
          <w:sz w:val="24"/>
          <w:szCs w:val="24"/>
          <w:lang w:val="kk-KZ"/>
        </w:rPr>
        <w:t xml:space="preserve"> жайлы деректемелер</w:t>
      </w:r>
    </w:p>
    <w:p w14:paraId="2859A74E" w14:textId="77777777" w:rsidR="00EE79DF" w:rsidRDefault="00EE79DF" w:rsidP="00F64ABC">
      <w:pPr>
        <w:jc w:val="center"/>
        <w:rPr>
          <w:rFonts w:asciiTheme="majorBidi" w:hAnsiTheme="majorBidi" w:cstheme="majorBidi"/>
          <w:b/>
          <w:bCs/>
          <w:sz w:val="24"/>
          <w:szCs w:val="24"/>
        </w:rPr>
      </w:pPr>
    </w:p>
    <w:p w14:paraId="63B6F64E" w14:textId="22C060F8" w:rsidR="00BE11A7" w:rsidRDefault="00BE11A7" w:rsidP="00F64ABC">
      <w:pPr>
        <w:jc w:val="center"/>
        <w:rPr>
          <w:rFonts w:asciiTheme="majorBidi" w:hAnsiTheme="majorBidi" w:cstheme="majorBidi"/>
          <w:i/>
          <w:iCs/>
          <w:sz w:val="24"/>
          <w:szCs w:val="24"/>
          <w:lang w:val="kk-KZ"/>
        </w:rPr>
      </w:pPr>
      <w:r w:rsidRPr="00076B98">
        <w:rPr>
          <w:rFonts w:asciiTheme="majorBidi" w:hAnsiTheme="majorBidi" w:cstheme="majorBidi"/>
          <w:i/>
          <w:iCs/>
          <w:sz w:val="24"/>
          <w:szCs w:val="24"/>
          <w:lang w:val="kk-KZ"/>
        </w:rPr>
        <w:t>Қабдулла А. Р</w:t>
      </w:r>
    </w:p>
    <w:p w14:paraId="3E0B7A91" w14:textId="43798192" w:rsidR="00FF1E20" w:rsidRDefault="00FF1E20" w:rsidP="00F64ABC">
      <w:pPr>
        <w:jc w:val="center"/>
        <w:rPr>
          <w:rFonts w:asciiTheme="majorBidi" w:hAnsiTheme="majorBidi" w:cstheme="majorBidi"/>
          <w:i/>
          <w:iCs/>
          <w:sz w:val="24"/>
          <w:szCs w:val="24"/>
          <w:lang w:val="kk-KZ"/>
        </w:rPr>
      </w:pPr>
      <w:r>
        <w:rPr>
          <w:rFonts w:asciiTheme="majorBidi" w:hAnsiTheme="majorBidi" w:cstheme="majorBidi"/>
          <w:i/>
          <w:iCs/>
          <w:sz w:val="24"/>
          <w:szCs w:val="24"/>
          <w:lang w:val="kk-KZ"/>
        </w:rPr>
        <w:t>Қауанова Ш. Ә., гу</w:t>
      </w:r>
      <w:r w:rsidR="002C27B1">
        <w:rPr>
          <w:rFonts w:asciiTheme="majorBidi" w:hAnsiTheme="majorBidi" w:cstheme="majorBidi"/>
          <w:i/>
          <w:iCs/>
          <w:sz w:val="24"/>
          <w:szCs w:val="24"/>
          <w:lang w:val="kk-KZ"/>
        </w:rPr>
        <w:t>манитарлы</w:t>
      </w:r>
      <w:r w:rsidR="001E49C5">
        <w:rPr>
          <w:rFonts w:asciiTheme="majorBidi" w:hAnsiTheme="majorBidi" w:cstheme="majorBidi"/>
          <w:i/>
          <w:iCs/>
          <w:sz w:val="24"/>
          <w:szCs w:val="24"/>
          <w:lang w:val="kk-KZ"/>
        </w:rPr>
        <w:t>қ</w:t>
      </w:r>
      <w:r w:rsidR="002C27B1">
        <w:rPr>
          <w:rFonts w:asciiTheme="majorBidi" w:hAnsiTheme="majorBidi" w:cstheme="majorBidi"/>
          <w:i/>
          <w:iCs/>
          <w:sz w:val="24"/>
          <w:szCs w:val="24"/>
          <w:lang w:val="kk-KZ"/>
        </w:rPr>
        <w:t xml:space="preserve"> ғылымдар магистрі</w:t>
      </w:r>
    </w:p>
    <w:p w14:paraId="6DE366C8" w14:textId="2F389E2C" w:rsidR="001E49C5" w:rsidRDefault="001E49C5" w:rsidP="001E49C5">
      <w:pPr>
        <w:jc w:val="center"/>
        <w:rPr>
          <w:rFonts w:asciiTheme="majorBidi" w:hAnsiTheme="majorBidi" w:cstheme="majorBidi"/>
          <w:i/>
          <w:iCs/>
          <w:sz w:val="24"/>
          <w:szCs w:val="24"/>
          <w:lang w:val="en-US"/>
        </w:rPr>
      </w:pPr>
      <w:hyperlink r:id="rId5" w:history="1">
        <w:r w:rsidRPr="00D17F1A">
          <w:rPr>
            <w:rStyle w:val="a4"/>
            <w:rFonts w:asciiTheme="majorBidi" w:hAnsiTheme="majorBidi" w:cstheme="majorBidi"/>
            <w:i/>
            <w:iCs/>
            <w:sz w:val="24"/>
            <w:szCs w:val="24"/>
            <w:lang w:val="en-US"/>
          </w:rPr>
          <w:t>Kauanovashyryna@gmail.com</w:t>
        </w:r>
      </w:hyperlink>
    </w:p>
    <w:p w14:paraId="3B2531B4" w14:textId="77777777" w:rsidR="001E49C5" w:rsidRPr="002C27B1" w:rsidRDefault="001E49C5" w:rsidP="001E49C5">
      <w:pPr>
        <w:jc w:val="center"/>
        <w:rPr>
          <w:rFonts w:asciiTheme="majorBidi" w:hAnsiTheme="majorBidi" w:cstheme="majorBidi"/>
          <w:i/>
          <w:iCs/>
          <w:sz w:val="24"/>
          <w:szCs w:val="24"/>
          <w:lang w:val="en-US"/>
        </w:rPr>
      </w:pPr>
    </w:p>
    <w:p w14:paraId="539D3457" w14:textId="77777777" w:rsidR="00BE11A7" w:rsidRPr="00A03945" w:rsidRDefault="00BE11A7" w:rsidP="00F64ABC">
      <w:pPr>
        <w:jc w:val="center"/>
        <w:rPr>
          <w:rFonts w:asciiTheme="majorBidi" w:hAnsiTheme="majorBidi" w:cstheme="majorBidi"/>
          <w:sz w:val="24"/>
          <w:szCs w:val="24"/>
          <w:lang w:val="kk-KZ"/>
        </w:rPr>
      </w:pPr>
    </w:p>
    <w:p w14:paraId="3E2EA6A5" w14:textId="6362D6D2" w:rsidR="00A03945" w:rsidRPr="00A03945" w:rsidRDefault="00FC6652" w:rsidP="00EE79DF">
      <w:pPr>
        <w:rPr>
          <w:rFonts w:asciiTheme="majorBidi" w:eastAsia="Times New Roman" w:hAnsiTheme="majorBidi" w:cstheme="majorBidi"/>
          <w:b/>
          <w:bCs/>
          <w:color w:val="000000"/>
          <w:spacing w:val="-4"/>
          <w:sz w:val="28"/>
          <w:szCs w:val="28"/>
          <w:shd w:val="clear" w:color="auto" w:fill="FFFFFF"/>
          <w:lang w:val="kk-KZ"/>
        </w:rPr>
      </w:pPr>
      <w:r>
        <w:rPr>
          <w:rFonts w:asciiTheme="majorBidi" w:eastAsia="Times New Roman" w:hAnsiTheme="majorBidi" w:cstheme="majorBidi"/>
          <w:b/>
          <w:bCs/>
          <w:color w:val="000000"/>
          <w:spacing w:val="-4"/>
          <w:sz w:val="28"/>
          <w:szCs w:val="28"/>
          <w:shd w:val="clear" w:color="auto" w:fill="FFFFFF"/>
          <w:lang w:val="kk-KZ"/>
        </w:rPr>
        <w:t>Аннотация</w:t>
      </w:r>
    </w:p>
    <w:p w14:paraId="3A868CF0" w14:textId="1EBBD7F8" w:rsidR="00AE44FB" w:rsidRPr="00A03945" w:rsidRDefault="00AE44FB" w:rsidP="00A03945">
      <w:pPr>
        <w:rPr>
          <w:rFonts w:asciiTheme="majorBidi" w:hAnsiTheme="majorBidi" w:cstheme="majorBidi"/>
          <w:sz w:val="24"/>
          <w:szCs w:val="24"/>
        </w:rPr>
      </w:pPr>
      <w:r w:rsidRPr="00A03945">
        <w:rPr>
          <w:rFonts w:asciiTheme="majorBidi" w:eastAsia="Times New Roman" w:hAnsiTheme="majorBidi" w:cstheme="majorBidi"/>
          <w:color w:val="000000"/>
          <w:spacing w:val="-4"/>
          <w:sz w:val="28"/>
          <w:szCs w:val="28"/>
          <w:shd w:val="clear" w:color="auto" w:fill="FFFFFF"/>
        </w:rPr>
        <w:t>«Саналы адамның» қалыптасуы тұсында адамда «туыс» деген түсінік пайда болды. Сондықтан адамдар тобыры бірте-бірте туысқандардың ұжымы болып, руға айналды. Рулық қауым – алғашқы адамдардың туыстық жағынан бірлесіп өмір сүрген тұрақты ұжымы. Ол – адамдардың әлеуметтік ұйымдасуының алғашқы формасы.</w:t>
      </w:r>
    </w:p>
    <w:p w14:paraId="46B194BD" w14:textId="77777777" w:rsidR="00DD2F1B" w:rsidRDefault="00EE79DF" w:rsidP="00EE79DF">
      <w:pPr>
        <w:rPr>
          <w:rFonts w:asciiTheme="majorBidi" w:hAnsiTheme="majorBidi" w:cstheme="majorBidi"/>
          <w:b/>
          <w:bCs/>
          <w:sz w:val="24"/>
          <w:szCs w:val="24"/>
        </w:rPr>
      </w:pPr>
      <w:r w:rsidRPr="0014017A">
        <w:rPr>
          <w:rFonts w:asciiTheme="majorBidi" w:hAnsiTheme="majorBidi" w:cstheme="majorBidi"/>
          <w:b/>
          <w:bCs/>
          <w:sz w:val="24"/>
          <w:szCs w:val="24"/>
        </w:rPr>
        <w:t xml:space="preserve">Қазақтың XVIII ғ. рулары жөнінде алғаш рет ең толық деректерді Құтлымәмет Тевкелевтің қағаздарының арасынан кездестіреміз. </w:t>
      </w:r>
    </w:p>
    <w:p w14:paraId="12743135" w14:textId="4BB70116" w:rsidR="00EE79DF" w:rsidRPr="0096084E" w:rsidRDefault="00EE79DF" w:rsidP="00EE79DF">
      <w:pPr>
        <w:rPr>
          <w:rFonts w:asciiTheme="majorBidi" w:hAnsiTheme="majorBidi" w:cstheme="majorBidi"/>
          <w:sz w:val="24"/>
          <w:szCs w:val="24"/>
        </w:rPr>
      </w:pPr>
      <w:r w:rsidRPr="0096084E">
        <w:rPr>
          <w:rFonts w:asciiTheme="majorBidi" w:hAnsiTheme="majorBidi" w:cstheme="majorBidi"/>
          <w:sz w:val="24"/>
          <w:szCs w:val="24"/>
        </w:rPr>
        <w:t>Елші, әсіресе, Кіші жүз рулары жөнінде мол деректерді қалдырғаны байқалады, ол бір жағынан түсінікті де Ресейдің Қазақ Ордасына аттанған елшілігі бодандық туралы әңгімені алдымен Кіші жүзден бастаған. "Алшын руы күшті, алпынның өзі екіге бөлінеді</w:t>
      </w:r>
      <w:r w:rsidR="00527783">
        <w:rPr>
          <w:rFonts w:asciiTheme="majorBidi" w:hAnsiTheme="majorBidi" w:cstheme="majorBidi"/>
          <w:sz w:val="24"/>
          <w:szCs w:val="24"/>
          <w:lang w:val="kk-KZ"/>
        </w:rPr>
        <w:t>-</w:t>
      </w:r>
      <w:r w:rsidRPr="0096084E">
        <w:rPr>
          <w:rFonts w:asciiTheme="majorBidi" w:hAnsiTheme="majorBidi" w:cstheme="majorBidi"/>
          <w:sz w:val="24"/>
          <w:szCs w:val="24"/>
        </w:rPr>
        <w:t>дейді Тевкелев,</w:t>
      </w:r>
      <w:r w:rsidR="00527783">
        <w:rPr>
          <w:rFonts w:asciiTheme="majorBidi" w:hAnsiTheme="majorBidi" w:cstheme="majorBidi"/>
          <w:sz w:val="24"/>
          <w:szCs w:val="24"/>
          <w:lang w:val="kk-KZ"/>
        </w:rPr>
        <w:t xml:space="preserve"> </w:t>
      </w:r>
      <w:r w:rsidRPr="0096084E">
        <w:rPr>
          <w:rFonts w:asciiTheme="majorBidi" w:hAnsiTheme="majorBidi" w:cstheme="majorBidi"/>
          <w:sz w:val="24"/>
          <w:szCs w:val="24"/>
        </w:rPr>
        <w:t>яғни қаракесек және байұлы. Құрамына алты ру кіретін Қаракесек бәрінен де күшті, дәлірек айтсақ оның құрамына Шекті, Қаракесек, Шөмекей, Төртқара, Қаракете, Қарасақал рулары кіреді. Осы алты рудың да билігі Әбілқайырда болды". Одан әрі "Байұлы қара- кесектен гөрі төмен, ал бірақ құрамында он екі ру саналады, нақты айтсақ: Адай, Жаппас, Алаша, Байбақты, Беріш, Маскар, Таз, Есентемір, Алтын, Ысык, Шеркес, Тана. Осы аталған он екі рудың билеушісі Нұралы сұлтан". Кіші жүз руларының тізімін Қ.Тевкелев жетірумен бітіреді, оның да өзіндік себебі бар "Жетіру, яғни жеті рудың одағы, Кіші жүзде бәрінен де әлсіз саналады. Құрамын нақты айтсақ: Табын, Тама, Кердері, Жағалбайлы, Телеу, Рамадан, Керейіт" [</w:t>
      </w:r>
      <w:r w:rsidR="009660BC">
        <w:rPr>
          <w:rFonts w:asciiTheme="majorBidi" w:hAnsiTheme="majorBidi" w:cstheme="majorBidi"/>
          <w:sz w:val="24"/>
          <w:szCs w:val="24"/>
          <w:lang w:val="kk-KZ"/>
        </w:rPr>
        <w:t>1</w:t>
      </w:r>
      <w:r w:rsidRPr="0096084E">
        <w:rPr>
          <w:rFonts w:asciiTheme="majorBidi" w:hAnsiTheme="majorBidi" w:cstheme="majorBidi"/>
          <w:sz w:val="24"/>
          <w:szCs w:val="24"/>
        </w:rPr>
        <w:t>, 406 б.].</w:t>
      </w:r>
    </w:p>
    <w:p w14:paraId="0E9077E1" w14:textId="77777777" w:rsidR="00EE79DF" w:rsidRPr="0096084E" w:rsidRDefault="00EE79DF" w:rsidP="00EE79DF">
      <w:pPr>
        <w:rPr>
          <w:rFonts w:asciiTheme="majorBidi" w:hAnsiTheme="majorBidi" w:cstheme="majorBidi"/>
          <w:sz w:val="24"/>
          <w:szCs w:val="24"/>
        </w:rPr>
      </w:pPr>
    </w:p>
    <w:p w14:paraId="57539A00" w14:textId="6126571A" w:rsidR="00EE79DF" w:rsidRPr="0096084E" w:rsidRDefault="00EE79DF" w:rsidP="00EE79DF">
      <w:pPr>
        <w:rPr>
          <w:rFonts w:asciiTheme="majorBidi" w:hAnsiTheme="majorBidi" w:cstheme="majorBidi"/>
          <w:sz w:val="24"/>
          <w:szCs w:val="24"/>
        </w:rPr>
      </w:pPr>
      <w:r w:rsidRPr="0096084E">
        <w:rPr>
          <w:rFonts w:asciiTheme="majorBidi" w:hAnsiTheme="majorBidi" w:cstheme="majorBidi"/>
          <w:sz w:val="24"/>
          <w:szCs w:val="24"/>
        </w:rPr>
        <w:t>К. Тевкелев жазғандай рулардың күші қара күш мағынасында емес болса керек, жалпы XVIII ғ. сөз қолданысы ежіктей, байыпты карауды талап етеді. Бұл жердегі негізгі мәселе Кіші жүз құрамындағы рулардың ішінде біреуінің жолы үлкен ағалығы, екіншісінің жолы кіші-ортаншылығы, үшіншісінің кенже, әке мұрасынын иегері екендігі. Шежіреде егер бір рудың екінші рудан үлкендігі жайында әңгіме болса көбінесе газеалогиялық туысу тәртібіне карайтыны да сол себепті. Осы айтылған тәртіп бойынша Кіші жүздегі жолы үлкен, ағалығы басымы Әлімұлы (</w:t>
      </w:r>
      <w:r w:rsidR="00A465DA">
        <w:rPr>
          <w:rFonts w:asciiTheme="majorBidi" w:hAnsiTheme="majorBidi" w:cstheme="majorBidi"/>
          <w:sz w:val="24"/>
          <w:szCs w:val="24"/>
          <w:lang w:val="kk-KZ"/>
        </w:rPr>
        <w:t>қ</w:t>
      </w:r>
      <w:r w:rsidRPr="0096084E">
        <w:rPr>
          <w:rFonts w:asciiTheme="majorBidi" w:hAnsiTheme="majorBidi" w:cstheme="majorBidi"/>
          <w:sz w:val="24"/>
          <w:szCs w:val="24"/>
        </w:rPr>
        <w:t>аракесек), ортаншысы Байұлы, кішісі Жетіру болып келеді.</w:t>
      </w:r>
    </w:p>
    <w:p w14:paraId="3D47D2BC" w14:textId="77777777" w:rsidR="00EE79DF" w:rsidRPr="0096084E" w:rsidRDefault="00EE79DF" w:rsidP="00EE79DF">
      <w:pPr>
        <w:rPr>
          <w:rFonts w:asciiTheme="majorBidi" w:hAnsiTheme="majorBidi" w:cstheme="majorBidi"/>
          <w:sz w:val="24"/>
          <w:szCs w:val="24"/>
        </w:rPr>
      </w:pPr>
    </w:p>
    <w:p w14:paraId="1E7362FC" w14:textId="77777777" w:rsidR="00DD2F1B" w:rsidRPr="00DD2F1B" w:rsidRDefault="00EE79DF" w:rsidP="0066739B">
      <w:pPr>
        <w:rPr>
          <w:rFonts w:asciiTheme="majorBidi" w:hAnsiTheme="majorBidi" w:cstheme="majorBidi"/>
          <w:b/>
          <w:bCs/>
          <w:sz w:val="24"/>
          <w:szCs w:val="24"/>
        </w:rPr>
      </w:pPr>
      <w:r w:rsidRPr="00DD2F1B">
        <w:rPr>
          <w:rFonts w:asciiTheme="majorBidi" w:hAnsiTheme="majorBidi" w:cstheme="majorBidi"/>
          <w:b/>
          <w:bCs/>
          <w:sz w:val="24"/>
          <w:szCs w:val="24"/>
        </w:rPr>
        <w:t xml:space="preserve">XVIII </w:t>
      </w:r>
      <w:r w:rsidR="008512BE" w:rsidRPr="00DD2F1B">
        <w:rPr>
          <w:rFonts w:asciiTheme="majorBidi" w:hAnsiTheme="majorBidi" w:cstheme="majorBidi"/>
          <w:b/>
          <w:bCs/>
          <w:sz w:val="24"/>
          <w:szCs w:val="24"/>
          <w:lang w:val="kk-KZ"/>
        </w:rPr>
        <w:t>ғ.</w:t>
      </w:r>
      <w:r w:rsidRPr="00DD2F1B">
        <w:rPr>
          <w:rFonts w:asciiTheme="majorBidi" w:hAnsiTheme="majorBidi" w:cstheme="majorBidi"/>
          <w:b/>
          <w:bCs/>
          <w:sz w:val="24"/>
          <w:szCs w:val="24"/>
        </w:rPr>
        <w:t xml:space="preserve"> зерттеушілері Жетірудың ру бірлестігі болып қалыптасуы Әз Тәуке ханның заманында болған о</w:t>
      </w:r>
      <w:r w:rsidR="000E5C61" w:rsidRPr="00DD2F1B">
        <w:rPr>
          <w:rFonts w:asciiTheme="majorBidi" w:hAnsiTheme="majorBidi" w:cstheme="majorBidi"/>
          <w:b/>
          <w:bCs/>
          <w:sz w:val="24"/>
          <w:szCs w:val="24"/>
          <w:lang w:val="kk-KZ"/>
        </w:rPr>
        <w:t>қ</w:t>
      </w:r>
      <w:r w:rsidRPr="00DD2F1B">
        <w:rPr>
          <w:rFonts w:asciiTheme="majorBidi" w:hAnsiTheme="majorBidi" w:cstheme="majorBidi"/>
          <w:b/>
          <w:bCs/>
          <w:sz w:val="24"/>
          <w:szCs w:val="24"/>
        </w:rPr>
        <w:t>иға дейді.</w:t>
      </w:r>
    </w:p>
    <w:p w14:paraId="00A9AFA8" w14:textId="25A3F825" w:rsidR="0066739B" w:rsidRPr="0096084E" w:rsidRDefault="00EE79DF" w:rsidP="0066739B">
      <w:pPr>
        <w:rPr>
          <w:rFonts w:asciiTheme="majorBidi" w:hAnsiTheme="majorBidi" w:cstheme="majorBidi"/>
          <w:sz w:val="24"/>
          <w:szCs w:val="24"/>
        </w:rPr>
      </w:pPr>
      <w:r w:rsidRPr="0096084E">
        <w:rPr>
          <w:rFonts w:asciiTheme="majorBidi" w:hAnsiTheme="majorBidi" w:cstheme="majorBidi"/>
          <w:sz w:val="24"/>
          <w:szCs w:val="24"/>
        </w:rPr>
        <w:t xml:space="preserve"> Жеке-жеке өмір сүріп алшында есесі кетіп жүрген рулар ағаларына арыз айтып бар</w:t>
      </w:r>
      <w:r w:rsidR="000E5C61" w:rsidRPr="0096084E">
        <w:rPr>
          <w:rFonts w:asciiTheme="majorBidi" w:hAnsiTheme="majorBidi" w:cstheme="majorBidi"/>
          <w:sz w:val="24"/>
          <w:szCs w:val="24"/>
          <w:lang w:val="kk-KZ"/>
        </w:rPr>
        <w:t>ған</w:t>
      </w:r>
      <w:r w:rsidRPr="0096084E">
        <w:rPr>
          <w:rFonts w:asciiTheme="majorBidi" w:hAnsiTheme="majorBidi" w:cstheme="majorBidi"/>
          <w:sz w:val="24"/>
          <w:szCs w:val="24"/>
        </w:rPr>
        <w:t xml:space="preserve"> кезінде Әз Тәуке Түркістанда тұрған. Бұл руларды қалай қорғарын білмей ойланып барып өзара одақ жасауды ұсыныпты. Егер басқа ел тарапынан келетін реніш болса әр ру жеке жүрмей жетеуі</w:t>
      </w:r>
      <w:r w:rsidR="0066739B" w:rsidRPr="0096084E">
        <w:rPr>
          <w:rFonts w:asciiTheme="majorBidi" w:hAnsiTheme="majorBidi" w:cstheme="majorBidi"/>
          <w:sz w:val="24"/>
          <w:szCs w:val="24"/>
        </w:rPr>
        <w:t xml:space="preserve">де бірігіп барып барымтасын алсын деген-мыс. Алшын деген ұғымның көбінесе Кіші жүздің өзге руларына жақын екенін Жетіру билеушісі Айшуақ сұлтанның хаттарынан да </w:t>
      </w:r>
      <w:r w:rsidR="000E5C61" w:rsidRPr="0096084E">
        <w:rPr>
          <w:rFonts w:asciiTheme="majorBidi" w:hAnsiTheme="majorBidi" w:cstheme="majorBidi"/>
          <w:sz w:val="24"/>
          <w:szCs w:val="24"/>
        </w:rPr>
        <w:t>к</w:t>
      </w:r>
      <w:r w:rsidR="000E5C61" w:rsidRPr="0096084E">
        <w:rPr>
          <w:rFonts w:asciiTheme="majorBidi" w:hAnsiTheme="majorBidi" w:cstheme="majorBidi"/>
          <w:sz w:val="24"/>
          <w:szCs w:val="24"/>
          <w:lang w:val="kk-KZ"/>
        </w:rPr>
        <w:t>өреміз</w:t>
      </w:r>
      <w:r w:rsidR="0066739B" w:rsidRPr="0096084E">
        <w:rPr>
          <w:rFonts w:asciiTheme="majorBidi" w:hAnsiTheme="majorBidi" w:cstheme="majorBidi"/>
          <w:sz w:val="24"/>
          <w:szCs w:val="24"/>
        </w:rPr>
        <w:t>.</w:t>
      </w:r>
    </w:p>
    <w:p w14:paraId="08C48305" w14:textId="77777777" w:rsidR="0066739B" w:rsidRPr="0096084E" w:rsidRDefault="0066739B" w:rsidP="0066739B">
      <w:pPr>
        <w:rPr>
          <w:rFonts w:asciiTheme="majorBidi" w:hAnsiTheme="majorBidi" w:cstheme="majorBidi"/>
          <w:sz w:val="24"/>
          <w:szCs w:val="24"/>
        </w:rPr>
      </w:pPr>
    </w:p>
    <w:p w14:paraId="302CE2C9" w14:textId="77777777" w:rsidR="00DD2F1B" w:rsidRPr="00C50F7A" w:rsidRDefault="0015449D" w:rsidP="0015449D">
      <w:pPr>
        <w:rPr>
          <w:rFonts w:asciiTheme="majorBidi" w:hAnsiTheme="majorBidi" w:cstheme="majorBidi"/>
          <w:b/>
          <w:bCs/>
          <w:sz w:val="24"/>
          <w:szCs w:val="24"/>
        </w:rPr>
      </w:pPr>
      <w:r w:rsidRPr="00C50F7A">
        <w:rPr>
          <w:rFonts w:asciiTheme="majorBidi" w:hAnsiTheme="majorBidi" w:cstheme="majorBidi"/>
          <w:b/>
          <w:bCs/>
          <w:sz w:val="24"/>
          <w:szCs w:val="24"/>
        </w:rPr>
        <w:lastRenderedPageBreak/>
        <w:t>Орта жүзге келетін болсақ оның кұрамына кірген рулардың ішінде ең күштісі деп Тевкелев арғынды атайды.</w:t>
      </w:r>
    </w:p>
    <w:p w14:paraId="5BE1DDBC" w14:textId="4BA91239" w:rsidR="0015449D" w:rsidRPr="0096084E" w:rsidRDefault="0015449D" w:rsidP="0015449D">
      <w:pPr>
        <w:rPr>
          <w:rFonts w:asciiTheme="majorBidi" w:hAnsiTheme="majorBidi" w:cstheme="majorBidi"/>
          <w:sz w:val="24"/>
          <w:szCs w:val="24"/>
        </w:rPr>
      </w:pPr>
      <w:r w:rsidRPr="0096084E">
        <w:rPr>
          <w:rFonts w:asciiTheme="majorBidi" w:hAnsiTheme="majorBidi" w:cstheme="majorBidi"/>
          <w:sz w:val="24"/>
          <w:szCs w:val="24"/>
        </w:rPr>
        <w:t xml:space="preserve"> "Ол он алты рудан тұрады, на</w:t>
      </w:r>
      <w:r w:rsidR="001145B9" w:rsidRPr="0096084E">
        <w:rPr>
          <w:rFonts w:asciiTheme="majorBidi" w:hAnsiTheme="majorBidi" w:cstheme="majorBidi"/>
          <w:sz w:val="24"/>
          <w:szCs w:val="24"/>
          <w:lang w:val="kk-KZ"/>
        </w:rPr>
        <w:t>қтырақ</w:t>
      </w:r>
      <w:r w:rsidRPr="0096084E">
        <w:rPr>
          <w:rFonts w:asciiTheme="majorBidi" w:hAnsiTheme="majorBidi" w:cstheme="majorBidi"/>
          <w:sz w:val="24"/>
          <w:szCs w:val="24"/>
        </w:rPr>
        <w:t>-қаракесек арғын, сары жетім арғын, шақшақ арғын, қарауыл кесек арғын, атығай арғын, төртуыл арғын, алтай арғын, темеш арғын, берші арғыш, қарпық арғын, ағыс-қалқаман арғын, қозған арғын, қақсал арғын" [</w:t>
      </w:r>
      <w:r w:rsidR="009660BC">
        <w:rPr>
          <w:rFonts w:asciiTheme="majorBidi" w:hAnsiTheme="majorBidi" w:cstheme="majorBidi"/>
          <w:sz w:val="24"/>
          <w:szCs w:val="24"/>
          <w:lang w:val="kk-KZ"/>
        </w:rPr>
        <w:t>1</w:t>
      </w:r>
      <w:r w:rsidRPr="0096084E">
        <w:rPr>
          <w:rFonts w:asciiTheme="majorBidi" w:hAnsiTheme="majorBidi" w:cstheme="majorBidi"/>
          <w:sz w:val="24"/>
          <w:szCs w:val="24"/>
        </w:rPr>
        <w:t xml:space="preserve">, 407 б.]. Елші тізіміндегі арғын руының ішіне кіретін құрамдас бөліктер түгел емес, негізінен Бес мейрам аталатын арғынның басты тарауы ғана түгенделген. Тевкелевтің </w:t>
      </w:r>
      <w:r w:rsidR="00A62151" w:rsidRPr="0096084E">
        <w:rPr>
          <w:rFonts w:asciiTheme="majorBidi" w:hAnsiTheme="majorBidi" w:cstheme="majorBidi"/>
          <w:sz w:val="24"/>
          <w:szCs w:val="24"/>
          <w:lang w:val="kk-KZ"/>
        </w:rPr>
        <w:t>кө</w:t>
      </w:r>
      <w:r w:rsidRPr="0096084E">
        <w:rPr>
          <w:rFonts w:asciiTheme="majorBidi" w:hAnsiTheme="majorBidi" w:cstheme="majorBidi"/>
          <w:sz w:val="24"/>
          <w:szCs w:val="24"/>
        </w:rPr>
        <w:t>рсетуі бойынша бұл рулардың басшылары Барақ және Абылай сұлтандар. Арғыннан кейін Тевкелевтің тізімі бойынша найман руы. Оның деңгейі арғынға қарағанда төмен, найманның құрамында он бір ру бар: а</w:t>
      </w:r>
      <w:r w:rsidR="00A62151" w:rsidRPr="0096084E">
        <w:rPr>
          <w:rFonts w:asciiTheme="majorBidi" w:hAnsiTheme="majorBidi" w:cstheme="majorBidi"/>
          <w:sz w:val="24"/>
          <w:szCs w:val="24"/>
          <w:lang w:val="kk-KZ"/>
        </w:rPr>
        <w:t>қ</w:t>
      </w:r>
      <w:r w:rsidRPr="0096084E">
        <w:rPr>
          <w:rFonts w:asciiTheme="majorBidi" w:hAnsiTheme="majorBidi" w:cstheme="majorBidi"/>
          <w:sz w:val="24"/>
          <w:szCs w:val="24"/>
        </w:rPr>
        <w:t xml:space="preserve"> найман, бура найман, болатшы найман, қаракерей найман, терістаңбалы найман, дөртуыл найман, көкжарлы найман, ергенекті найман, семіз найман, бағаналы найман, садыр найман. Тевкелев бұл руды билеушілердің қатарына атақты Қарасақалды да жазады. Найманнан гөрі әлсіз деп Қ. Тевкелев Қыпшақты нұсқайды. Қыпшақтың құрамында тоғыз ру бар: торыайғыр қыпшақ, көкб</w:t>
      </w:r>
      <w:r w:rsidR="00CD0AFE" w:rsidRPr="0096084E">
        <w:rPr>
          <w:rFonts w:asciiTheme="majorBidi" w:hAnsiTheme="majorBidi" w:cstheme="majorBidi"/>
          <w:sz w:val="24"/>
          <w:szCs w:val="24"/>
          <w:lang w:val="kk-KZ"/>
        </w:rPr>
        <w:t>өрі</w:t>
      </w:r>
      <w:r w:rsidRPr="0096084E">
        <w:rPr>
          <w:rFonts w:asciiTheme="majorBidi" w:hAnsiTheme="majorBidi" w:cstheme="majorBidi"/>
          <w:sz w:val="24"/>
          <w:szCs w:val="24"/>
        </w:rPr>
        <w:t xml:space="preserve"> қыпшақ, тұяқша қыпшақ, көтібақ қыпшақ, ұзын қыпшақ, бұлтың қыпшақ, қарабалық қыпшақ, танабұға қыпшақ, көлденең қыпшақ, ұзын қыпшақ. Белгілі дейтін ортақ ұлыс басшысы жоқ.</w:t>
      </w:r>
    </w:p>
    <w:p w14:paraId="030453A3" w14:textId="77777777" w:rsidR="0015449D" w:rsidRPr="0096084E" w:rsidRDefault="0015449D" w:rsidP="0015449D">
      <w:pPr>
        <w:rPr>
          <w:rFonts w:asciiTheme="majorBidi" w:hAnsiTheme="majorBidi" w:cstheme="majorBidi"/>
          <w:sz w:val="24"/>
          <w:szCs w:val="24"/>
        </w:rPr>
      </w:pPr>
    </w:p>
    <w:p w14:paraId="58093BA0" w14:textId="11D12E93" w:rsidR="0015449D" w:rsidRPr="0096084E" w:rsidRDefault="0015449D" w:rsidP="0015449D">
      <w:pPr>
        <w:rPr>
          <w:rFonts w:asciiTheme="majorBidi" w:hAnsiTheme="majorBidi" w:cstheme="majorBidi"/>
          <w:sz w:val="24"/>
          <w:szCs w:val="24"/>
        </w:rPr>
      </w:pPr>
      <w:r w:rsidRPr="0096084E">
        <w:rPr>
          <w:rFonts w:asciiTheme="majorBidi" w:hAnsiTheme="majorBidi" w:cstheme="majorBidi"/>
          <w:sz w:val="24"/>
          <w:szCs w:val="24"/>
        </w:rPr>
        <w:t>"Орта жүздегі Уа</w:t>
      </w:r>
      <w:r w:rsidR="00CD0AFE" w:rsidRPr="0096084E">
        <w:rPr>
          <w:rFonts w:asciiTheme="majorBidi" w:hAnsiTheme="majorBidi" w:cstheme="majorBidi"/>
          <w:sz w:val="24"/>
          <w:szCs w:val="24"/>
          <w:lang w:val="kk-KZ"/>
        </w:rPr>
        <w:t>қ</w:t>
      </w:r>
      <w:r w:rsidRPr="0096084E">
        <w:rPr>
          <w:rFonts w:asciiTheme="majorBidi" w:hAnsiTheme="majorBidi" w:cstheme="majorBidi"/>
          <w:sz w:val="24"/>
          <w:szCs w:val="24"/>
        </w:rPr>
        <w:t>, Керей сияқты рулар Тәуке ханның кезінде Кіші жүздегі Жетіру сияқты біріккен. Орта жүздің басқа руларына қарағанда әлсіз болғанымен, барлығынан да байлығы асқан" дейді Қ.Тевкелев [</w:t>
      </w:r>
      <w:r w:rsidR="009660BC">
        <w:rPr>
          <w:rFonts w:asciiTheme="majorBidi" w:hAnsiTheme="majorBidi" w:cstheme="majorBidi"/>
          <w:sz w:val="24"/>
          <w:szCs w:val="24"/>
          <w:lang w:val="kk-KZ"/>
        </w:rPr>
        <w:t>1</w:t>
      </w:r>
      <w:r w:rsidRPr="0096084E">
        <w:rPr>
          <w:rFonts w:asciiTheme="majorBidi" w:hAnsiTheme="majorBidi" w:cstheme="majorBidi"/>
          <w:sz w:val="24"/>
          <w:szCs w:val="24"/>
        </w:rPr>
        <w:t>, 407 б.]. Атап айт</w:t>
      </w:r>
      <w:r w:rsidR="00CD0AFE" w:rsidRPr="0096084E">
        <w:rPr>
          <w:rFonts w:asciiTheme="majorBidi" w:hAnsiTheme="majorBidi" w:cstheme="majorBidi"/>
          <w:sz w:val="24"/>
          <w:szCs w:val="24"/>
          <w:lang w:val="kk-KZ"/>
        </w:rPr>
        <w:t>қанда</w:t>
      </w:r>
      <w:r w:rsidRPr="0096084E">
        <w:rPr>
          <w:rFonts w:asciiTheme="majorBidi" w:hAnsiTheme="majorBidi" w:cstheme="majorBidi"/>
          <w:sz w:val="24"/>
          <w:szCs w:val="24"/>
        </w:rPr>
        <w:t xml:space="preserve"> бай рулардың қатарына Уа</w:t>
      </w:r>
      <w:r w:rsidR="00CD0AFE" w:rsidRPr="0096084E">
        <w:rPr>
          <w:rFonts w:asciiTheme="majorBidi" w:hAnsiTheme="majorBidi" w:cstheme="majorBidi"/>
          <w:sz w:val="24"/>
          <w:szCs w:val="24"/>
          <w:lang w:val="kk-KZ"/>
        </w:rPr>
        <w:t>қ,</w:t>
      </w:r>
      <w:r w:rsidRPr="0096084E">
        <w:rPr>
          <w:rFonts w:asciiTheme="majorBidi" w:hAnsiTheme="majorBidi" w:cstheme="majorBidi"/>
          <w:sz w:val="24"/>
          <w:szCs w:val="24"/>
        </w:rPr>
        <w:t xml:space="preserve"> Керей, Тара</w:t>
      </w:r>
      <w:r w:rsidR="001A25E0" w:rsidRPr="0096084E">
        <w:rPr>
          <w:rFonts w:asciiTheme="majorBidi" w:hAnsiTheme="majorBidi" w:cstheme="majorBidi"/>
          <w:sz w:val="24"/>
          <w:szCs w:val="24"/>
          <w:lang w:val="kk-KZ"/>
        </w:rPr>
        <w:t>қты</w:t>
      </w:r>
      <w:r w:rsidR="00AC1616" w:rsidRPr="0096084E">
        <w:rPr>
          <w:rFonts w:asciiTheme="majorBidi" w:hAnsiTheme="majorBidi" w:cstheme="majorBidi"/>
          <w:sz w:val="24"/>
          <w:szCs w:val="24"/>
          <w:lang w:val="kk-KZ"/>
        </w:rPr>
        <w:t xml:space="preserve"> </w:t>
      </w:r>
      <w:r w:rsidRPr="0096084E">
        <w:rPr>
          <w:rFonts w:asciiTheme="majorBidi" w:hAnsiTheme="majorBidi" w:cstheme="majorBidi"/>
          <w:sz w:val="24"/>
          <w:szCs w:val="24"/>
        </w:rPr>
        <w:t xml:space="preserve"> жатады. Бұл рулардың әміршісі қатарына елші Әбілқайыр ханның ұлы Ералы сұлтанды қосады. Осы аталған рулардың құрамына тағы да бір ел қосылады ол Төлеңгіт деп атап көрсетеді Тевкелев. 1730-1740 ж. Ресей деректері Орта жүз бойынша жасалған қазақ шежірелері тарапынан да қолдау табады.</w:t>
      </w:r>
    </w:p>
    <w:p w14:paraId="754157CB" w14:textId="77777777" w:rsidR="0015449D" w:rsidRPr="0096084E" w:rsidRDefault="0015449D" w:rsidP="0015449D">
      <w:pPr>
        <w:rPr>
          <w:rFonts w:asciiTheme="majorBidi" w:hAnsiTheme="majorBidi" w:cstheme="majorBidi"/>
          <w:sz w:val="24"/>
          <w:szCs w:val="24"/>
        </w:rPr>
      </w:pPr>
    </w:p>
    <w:p w14:paraId="71396C64" w14:textId="4AA0C1F2" w:rsidR="00F727E8" w:rsidRPr="0096084E" w:rsidRDefault="0015449D">
      <w:pPr>
        <w:pStyle w:val="p1"/>
        <w:divId w:val="1760759832"/>
        <w:rPr>
          <w:rFonts w:asciiTheme="majorBidi" w:hAnsiTheme="majorBidi" w:cstheme="majorBidi"/>
          <w:sz w:val="24"/>
          <w:szCs w:val="24"/>
        </w:rPr>
      </w:pPr>
      <w:r w:rsidRPr="0096084E">
        <w:rPr>
          <w:rFonts w:asciiTheme="majorBidi" w:hAnsiTheme="majorBidi" w:cstheme="majorBidi"/>
          <w:sz w:val="24"/>
          <w:szCs w:val="24"/>
        </w:rPr>
        <w:t xml:space="preserve">Мұса Шорманов шежіресіне </w:t>
      </w:r>
      <w:r w:rsidR="00B07DBB" w:rsidRPr="0096084E">
        <w:rPr>
          <w:rFonts w:asciiTheme="majorBidi" w:hAnsiTheme="majorBidi" w:cstheme="majorBidi"/>
          <w:sz w:val="24"/>
          <w:szCs w:val="24"/>
          <w:lang w:val="kk-KZ"/>
        </w:rPr>
        <w:t>назар аударсақ</w:t>
      </w:r>
      <w:r w:rsidRPr="0096084E">
        <w:rPr>
          <w:rFonts w:asciiTheme="majorBidi" w:hAnsiTheme="majorBidi" w:cstheme="majorBidi"/>
          <w:sz w:val="24"/>
          <w:szCs w:val="24"/>
        </w:rPr>
        <w:t xml:space="preserve"> қазақтың түп атасы Құтан тайшы. Қазақтың үш жүзі Құтаннын Ақжол, Алшын, Үйсін атты балаларынан тараған. Ақжолдан сегіз ұл туған:</w:t>
      </w:r>
      <w:r w:rsidR="00B07DBB" w:rsidRPr="0096084E">
        <w:rPr>
          <w:rFonts w:asciiTheme="majorBidi" w:hAnsiTheme="majorBidi" w:cstheme="majorBidi"/>
          <w:sz w:val="24"/>
          <w:szCs w:val="24"/>
          <w:lang w:val="kk-KZ"/>
        </w:rPr>
        <w:t xml:space="preserve"> </w:t>
      </w:r>
      <w:r w:rsidRPr="0096084E">
        <w:rPr>
          <w:rFonts w:asciiTheme="majorBidi" w:hAnsiTheme="majorBidi" w:cstheme="majorBidi"/>
          <w:sz w:val="24"/>
          <w:szCs w:val="24"/>
        </w:rPr>
        <w:t>төртеуі бәйбішеден- Қыпшак, Арғын, Найман, Қоңырат, төртеуі тоқалдан Керей, Уа</w:t>
      </w:r>
      <w:r w:rsidR="007B1147" w:rsidRPr="0096084E">
        <w:rPr>
          <w:rFonts w:asciiTheme="majorBidi" w:hAnsiTheme="majorBidi" w:cstheme="majorBidi"/>
          <w:sz w:val="24"/>
          <w:szCs w:val="24"/>
          <w:lang w:val="kk-KZ"/>
        </w:rPr>
        <w:t>қ</w:t>
      </w:r>
      <w:r w:rsidRPr="0096084E">
        <w:rPr>
          <w:rFonts w:asciiTheme="majorBidi" w:hAnsiTheme="majorBidi" w:cstheme="majorBidi"/>
          <w:sz w:val="24"/>
          <w:szCs w:val="24"/>
        </w:rPr>
        <w:t>, Тарақты және Төлеңгіт. Соңғы төртеуі бәйбіше балаларына қызмет істесе керек. Шежіре бойынша Керей үйді сыпырады екен, сол себепті таңбасы - шілік, Уақ болса үй тігеді, таңбасы -бақан, Тарақты жылқыны күтеді, та</w:t>
      </w:r>
      <w:r w:rsidR="007B1147" w:rsidRPr="0096084E">
        <w:rPr>
          <w:rFonts w:asciiTheme="majorBidi" w:hAnsiTheme="majorBidi" w:cstheme="majorBidi"/>
          <w:sz w:val="24"/>
          <w:szCs w:val="24"/>
          <w:lang w:val="kk-KZ"/>
        </w:rPr>
        <w:t>ңбасы</w:t>
      </w:r>
      <w:r w:rsidRPr="0096084E">
        <w:rPr>
          <w:rFonts w:asciiTheme="majorBidi" w:hAnsiTheme="majorBidi" w:cstheme="majorBidi"/>
          <w:sz w:val="24"/>
          <w:szCs w:val="24"/>
        </w:rPr>
        <w:t xml:space="preserve"> тарақ, ал Төлеңгіт болса қолына найза алып</w:t>
      </w:r>
      <w:r w:rsidR="00C00180" w:rsidRPr="0096084E">
        <w:rPr>
          <w:rFonts w:asciiTheme="majorBidi" w:hAnsiTheme="majorBidi" w:cstheme="majorBidi"/>
          <w:sz w:val="24"/>
          <w:szCs w:val="24"/>
          <w:lang w:val="kk-KZ"/>
        </w:rPr>
        <w:t xml:space="preserve"> </w:t>
      </w:r>
      <w:r w:rsidR="00F727E8" w:rsidRPr="0096084E">
        <w:rPr>
          <w:rStyle w:val="s1"/>
          <w:rFonts w:asciiTheme="majorBidi" w:hAnsiTheme="majorBidi" w:cstheme="majorBidi"/>
          <w:sz w:val="24"/>
          <w:szCs w:val="24"/>
        </w:rPr>
        <w:t>жылқы күзетеді, таңбасы найза [</w:t>
      </w:r>
      <w:r w:rsidR="00356852">
        <w:rPr>
          <w:rStyle w:val="s1"/>
          <w:rFonts w:asciiTheme="majorBidi" w:hAnsiTheme="majorBidi" w:cstheme="majorBidi"/>
          <w:sz w:val="24"/>
          <w:szCs w:val="24"/>
        </w:rPr>
        <w:t>2</w:t>
      </w:r>
      <w:r w:rsidR="00F727E8" w:rsidRPr="0096084E">
        <w:rPr>
          <w:rStyle w:val="s1"/>
          <w:rFonts w:asciiTheme="majorBidi" w:hAnsiTheme="majorBidi" w:cstheme="majorBidi"/>
          <w:sz w:val="24"/>
          <w:szCs w:val="24"/>
        </w:rPr>
        <w:t>, IV, 15б.]. Шәкәрім де "Төлеңгіт деген ел Арғындардың атасы Дайырқожаның құлы" дейді сол себепті деп шежіреден орын берген [</w:t>
      </w:r>
      <w:r w:rsidR="00E72F0B">
        <w:rPr>
          <w:rStyle w:val="s1"/>
          <w:rFonts w:asciiTheme="majorBidi" w:hAnsiTheme="majorBidi" w:cstheme="majorBidi"/>
          <w:sz w:val="24"/>
          <w:szCs w:val="24"/>
        </w:rPr>
        <w:t>3</w:t>
      </w:r>
      <w:r w:rsidR="00F727E8" w:rsidRPr="0096084E">
        <w:rPr>
          <w:rStyle w:val="s1"/>
          <w:rFonts w:asciiTheme="majorBidi" w:hAnsiTheme="majorBidi" w:cstheme="majorBidi"/>
          <w:sz w:val="24"/>
          <w:szCs w:val="24"/>
        </w:rPr>
        <w:t>, 60 б.]. Қазақ ішіндегі төлеңгіт аталып жүрген ел ру болып Орта жүзге енгені XVIII ғ. тиісілі. Оған бір себеп казақтардың таулы Алтай өңіріне ғасырдың басында және 60-шы ж., жасаған шапқыншылығы. Ол жорыққа Қошқарбай, Көкжал Барақ сияқты ірі батырлар қатысқан. Дегенмен шежіре деректеріне қарасақ төлеңгіт ішінде алтайлықтардан көрі қалмақ, қырғыз, татар және қазақ руларынан қосылған топтар көбірек.</w:t>
      </w:r>
    </w:p>
    <w:p w14:paraId="12C1CD51" w14:textId="77777777" w:rsidR="00367EC5" w:rsidRPr="00367EC5" w:rsidRDefault="00367EC5" w:rsidP="00367EC5">
      <w:pPr>
        <w:rPr>
          <w:rFonts w:asciiTheme="majorBidi" w:hAnsiTheme="majorBidi" w:cstheme="majorBidi"/>
          <w:sz w:val="24"/>
          <w:szCs w:val="24"/>
          <w:lang w:val="kk-KZ"/>
        </w:rPr>
      </w:pPr>
    </w:p>
    <w:p w14:paraId="2FEE57EC" w14:textId="77777777" w:rsidR="00367EC5" w:rsidRPr="00367EC5" w:rsidRDefault="00367EC5" w:rsidP="00367EC5">
      <w:pPr>
        <w:rPr>
          <w:rFonts w:asciiTheme="majorBidi" w:hAnsiTheme="majorBidi" w:cstheme="majorBidi"/>
          <w:sz w:val="24"/>
          <w:szCs w:val="24"/>
          <w:lang w:val="kk-KZ"/>
        </w:rPr>
      </w:pPr>
      <w:r w:rsidRPr="00367EC5">
        <w:rPr>
          <w:rFonts w:asciiTheme="majorBidi" w:hAnsiTheme="majorBidi" w:cstheme="majorBidi"/>
          <w:sz w:val="24"/>
          <w:szCs w:val="24"/>
          <w:lang w:val="kk-KZ"/>
        </w:rPr>
        <w:t>Қазақ ішінде жетіру тек Кіші жүзде ғана емес, Орта жүз бен Ұлы жүзде де баршылық. Жетіру аталатыны да, Кіші жүздегі негізгі рулардан бастау алатындары да бар. Рулардың жетіру болып бірігуі табиғи түрде ме, әлде осы санды қасиет көруден келіп туындай ма ол  белгісіз.</w:t>
      </w:r>
    </w:p>
    <w:p w14:paraId="65AFB4C0" w14:textId="77777777" w:rsidR="00367EC5" w:rsidRPr="00367EC5" w:rsidRDefault="00367EC5" w:rsidP="00367EC5">
      <w:pPr>
        <w:rPr>
          <w:rFonts w:asciiTheme="majorBidi" w:hAnsiTheme="majorBidi" w:cstheme="majorBidi"/>
          <w:sz w:val="24"/>
          <w:szCs w:val="24"/>
          <w:lang w:val="kk-KZ"/>
        </w:rPr>
      </w:pPr>
    </w:p>
    <w:p w14:paraId="20B6168C" w14:textId="0D6D3C6B" w:rsidR="00367EC5" w:rsidRPr="00367EC5" w:rsidRDefault="00367EC5" w:rsidP="00367EC5">
      <w:pPr>
        <w:rPr>
          <w:rFonts w:asciiTheme="majorBidi" w:hAnsiTheme="majorBidi" w:cstheme="majorBidi"/>
          <w:sz w:val="24"/>
          <w:szCs w:val="24"/>
          <w:lang w:val="kk-KZ"/>
        </w:rPr>
      </w:pPr>
      <w:r w:rsidRPr="00367EC5">
        <w:rPr>
          <w:rFonts w:asciiTheme="majorBidi" w:hAnsiTheme="majorBidi" w:cstheme="majorBidi"/>
          <w:sz w:val="24"/>
          <w:szCs w:val="24"/>
          <w:lang w:val="kk-KZ"/>
        </w:rPr>
        <w:t>Орта жүздегі белгілі рудың бірі қоңырат. Қазар жеріне зерттеу жүргізген капитан Андреев "қоңырат елі Түркістан маңын қоныстанады, жазда Торғай мен Телікөлге көшеді" деп анық жазады. "Үйсін болысымен" көрші қоңырат елін Болат хан мен Әбушай сұлтан басқарады, саны 3500 шаңырақ [</w:t>
      </w:r>
      <w:r w:rsidR="00352625">
        <w:rPr>
          <w:rFonts w:asciiTheme="majorBidi" w:hAnsiTheme="majorBidi" w:cstheme="majorBidi"/>
          <w:sz w:val="24"/>
          <w:szCs w:val="24"/>
          <w:lang w:val="kk-KZ"/>
        </w:rPr>
        <w:t>4</w:t>
      </w:r>
      <w:r w:rsidRPr="00367EC5">
        <w:rPr>
          <w:rFonts w:asciiTheme="majorBidi" w:hAnsiTheme="majorBidi" w:cstheme="majorBidi"/>
          <w:sz w:val="24"/>
          <w:szCs w:val="24"/>
          <w:lang w:val="kk-KZ"/>
        </w:rPr>
        <w:t>, 25б.].</w:t>
      </w:r>
    </w:p>
    <w:p w14:paraId="048BC8D0" w14:textId="77777777" w:rsidR="00367EC5" w:rsidRPr="00367EC5" w:rsidRDefault="00367EC5" w:rsidP="00367EC5">
      <w:pPr>
        <w:rPr>
          <w:rFonts w:asciiTheme="majorBidi" w:hAnsiTheme="majorBidi" w:cstheme="majorBidi"/>
          <w:sz w:val="24"/>
          <w:szCs w:val="24"/>
          <w:lang w:val="kk-KZ"/>
        </w:rPr>
      </w:pPr>
    </w:p>
    <w:p w14:paraId="01A37FC6" w14:textId="0F07BD1F" w:rsidR="00367EC5" w:rsidRPr="00367EC5" w:rsidRDefault="00367EC5" w:rsidP="00367EC5">
      <w:pPr>
        <w:rPr>
          <w:rFonts w:asciiTheme="majorBidi" w:hAnsiTheme="majorBidi" w:cstheme="majorBidi"/>
          <w:sz w:val="24"/>
          <w:szCs w:val="24"/>
          <w:lang w:val="kk-KZ"/>
        </w:rPr>
      </w:pPr>
      <w:r w:rsidRPr="00367EC5">
        <w:rPr>
          <w:rFonts w:asciiTheme="majorBidi" w:hAnsiTheme="majorBidi" w:cstheme="majorBidi"/>
          <w:sz w:val="24"/>
          <w:szCs w:val="24"/>
          <w:lang w:val="kk-KZ"/>
        </w:rPr>
        <w:t>Тевкелев қоңыратты Орта жүзден шыққан ел бірақ Ұлы жүздің өте күшті руы деп атайды. Осыған қарағанда қоңырат руы Орта жүздің басқа руларына қарағанда күнгей өлкемен көбірек және ертерек байланысты болса керек. XVIII ғ. тарихында қоңыраттардың Сәмеке, Әбілмәмбет хандардың қарамағында болғаны, Түркістан маңында хан билігін жүргізуге тікелей ықпал еткені анық. ХVIII ғ. соңында қоңыраттар Әбілмәмбетұлы Болат пен Сәмекеұлы Есім хандардың маңынан табылады. Қ.Тевкелевтің жазуы бойынша Ұлы жүзде "он ірі ру бар, барлығы қосылып үйсін аталады. Осы ортақ атауға ие бола отырып әрі қарай былай жіктеледі, нақтылы көрсетсек: Ботпай үйсін, тымыр үйсін, жаныс үйсін, сиқым үйсін, албан-суан үйсін, сары үйсін, шанышқылы үйсін, қаңлы үйсін, жалайыр. Бұлардың бәрінің де билігі Ташкентте отырған ханда" [</w:t>
      </w:r>
      <w:r w:rsidR="009660BC">
        <w:rPr>
          <w:rFonts w:asciiTheme="majorBidi" w:hAnsiTheme="majorBidi" w:cstheme="majorBidi"/>
          <w:sz w:val="24"/>
          <w:szCs w:val="24"/>
          <w:lang w:val="kk-KZ"/>
        </w:rPr>
        <w:t>1</w:t>
      </w:r>
      <w:r w:rsidRPr="00367EC5">
        <w:rPr>
          <w:rFonts w:asciiTheme="majorBidi" w:hAnsiTheme="majorBidi" w:cstheme="majorBidi"/>
          <w:sz w:val="24"/>
          <w:szCs w:val="24"/>
          <w:lang w:val="kk-KZ"/>
        </w:rPr>
        <w:t>, 407-408 бб.].</w:t>
      </w:r>
    </w:p>
    <w:p w14:paraId="786988D9" w14:textId="77777777" w:rsidR="00367EC5" w:rsidRPr="00367EC5" w:rsidRDefault="00367EC5" w:rsidP="00367EC5">
      <w:pPr>
        <w:rPr>
          <w:rFonts w:asciiTheme="majorBidi" w:hAnsiTheme="majorBidi" w:cstheme="majorBidi"/>
          <w:sz w:val="24"/>
          <w:szCs w:val="24"/>
          <w:lang w:val="kk-KZ"/>
        </w:rPr>
      </w:pPr>
    </w:p>
    <w:p w14:paraId="0DC31925" w14:textId="77777777" w:rsidR="003F46D8" w:rsidRDefault="00367EC5">
      <w:pPr>
        <w:pStyle w:val="p1"/>
        <w:divId w:val="70858026"/>
        <w:rPr>
          <w:rFonts w:asciiTheme="majorBidi" w:hAnsiTheme="majorBidi" w:cstheme="majorBidi"/>
          <w:kern w:val="2"/>
          <w:sz w:val="24"/>
          <w:szCs w:val="24"/>
          <w:lang w:val="kk-KZ"/>
          <w14:ligatures w14:val="standardContextual"/>
        </w:rPr>
      </w:pPr>
      <w:r w:rsidRPr="009D5DB9">
        <w:rPr>
          <w:rFonts w:asciiTheme="majorBidi" w:hAnsiTheme="majorBidi" w:cstheme="majorBidi"/>
          <w:b/>
          <w:bCs/>
          <w:kern w:val="2"/>
          <w:sz w:val="24"/>
          <w:szCs w:val="24"/>
          <w:lang w:val="kk-KZ"/>
          <w14:ligatures w14:val="standardContextual"/>
        </w:rPr>
        <w:t>Ұлы жүз шежіресіне қарасақ бір деректерде қазақтың түп атасы Әбілқайыр делінеді, екінші деректерде жалпы қазақтікі сияқты Алаша аты аталады.</w:t>
      </w:r>
      <w:r w:rsidRPr="00367EC5">
        <w:rPr>
          <w:rFonts w:asciiTheme="majorBidi" w:hAnsiTheme="majorBidi" w:cstheme="majorBidi"/>
          <w:kern w:val="2"/>
          <w:sz w:val="24"/>
          <w:szCs w:val="24"/>
          <w:lang w:val="kk-KZ"/>
          <w14:ligatures w14:val="standardContextual"/>
        </w:rPr>
        <w:t xml:space="preserve"> </w:t>
      </w:r>
    </w:p>
    <w:p w14:paraId="1EC5A53C" w14:textId="1490B02B" w:rsidR="004429C1" w:rsidRPr="0096084E" w:rsidRDefault="00367EC5">
      <w:pPr>
        <w:pStyle w:val="p1"/>
        <w:divId w:val="70858026"/>
        <w:rPr>
          <w:rFonts w:asciiTheme="majorBidi" w:hAnsiTheme="majorBidi" w:cstheme="majorBidi"/>
          <w:sz w:val="24"/>
          <w:szCs w:val="24"/>
        </w:rPr>
      </w:pPr>
      <w:r w:rsidRPr="00367EC5">
        <w:rPr>
          <w:rFonts w:asciiTheme="majorBidi" w:hAnsiTheme="majorBidi" w:cstheme="majorBidi"/>
          <w:kern w:val="2"/>
          <w:sz w:val="24"/>
          <w:szCs w:val="24"/>
          <w:lang w:val="kk-KZ"/>
          <w14:ligatures w14:val="standardContextual"/>
        </w:rPr>
        <w:t>Осы кісіден үш ұл туады Байшора, Жаншора, Қара шора. Үш жүздің қазығы осы ағайынды үш ұл Байшорадан Жұманбай, одан Киікбай, одан Төбей, одан Майқы би. Осы Майқы биден этникалық тарихта белгілі Бақтияр, Қаңлы, Қырық жүз, Мың жүз деген төрт бала туады, яғни төрт ру тарайды. Үлкен ұлы Бақтиярдан - Үйсін мен Сіргелі. Үйсіннен Ақсақал мен Жансақал. Ақсақалдан Қараша бек, одан Байдыбек, оның бәйбішесінен</w:t>
      </w:r>
      <w:r w:rsidR="00C01DD7" w:rsidRPr="0096084E">
        <w:rPr>
          <w:rFonts w:asciiTheme="majorBidi" w:hAnsiTheme="majorBidi" w:cstheme="majorBidi"/>
          <w:sz w:val="24"/>
          <w:szCs w:val="24"/>
          <w:lang w:val="kk-KZ"/>
        </w:rPr>
        <w:t xml:space="preserve"> </w:t>
      </w:r>
      <w:r w:rsidR="004429C1" w:rsidRPr="0096084E">
        <w:rPr>
          <w:rStyle w:val="s1"/>
          <w:rFonts w:asciiTheme="majorBidi" w:hAnsiTheme="majorBidi" w:cstheme="majorBidi"/>
          <w:sz w:val="24"/>
          <w:szCs w:val="24"/>
        </w:rPr>
        <w:t>Сарыүйсін, үлкен тоқалынан Жалмамбет, сол Жалмамбеттің балалары Шапырашты, Ысты, Ошақты. Байлыбектің кіші тоқалынан Жарықшақ туады, одан үш бала Албан, Судан, Дулат.</w:t>
      </w:r>
    </w:p>
    <w:p w14:paraId="1F60BAC7" w14:textId="77777777" w:rsidR="004429C1" w:rsidRPr="0096084E" w:rsidRDefault="004429C1">
      <w:pPr>
        <w:pStyle w:val="p2"/>
        <w:divId w:val="70858026"/>
        <w:rPr>
          <w:rFonts w:asciiTheme="majorBidi" w:hAnsiTheme="majorBidi" w:cstheme="majorBidi"/>
          <w:sz w:val="24"/>
          <w:szCs w:val="24"/>
        </w:rPr>
      </w:pPr>
    </w:p>
    <w:p w14:paraId="5D6E675B" w14:textId="77777777" w:rsidR="009D5DB9" w:rsidRDefault="004429C1">
      <w:pPr>
        <w:pStyle w:val="p1"/>
        <w:divId w:val="70858026"/>
        <w:rPr>
          <w:rStyle w:val="s1"/>
          <w:rFonts w:asciiTheme="majorBidi" w:hAnsiTheme="majorBidi" w:cstheme="majorBidi"/>
          <w:b/>
          <w:bCs/>
          <w:sz w:val="24"/>
          <w:szCs w:val="24"/>
        </w:rPr>
      </w:pPr>
      <w:r w:rsidRPr="009D5DB9">
        <w:rPr>
          <w:rStyle w:val="s1"/>
          <w:rFonts w:asciiTheme="majorBidi" w:hAnsiTheme="majorBidi" w:cstheme="majorBidi"/>
          <w:b/>
          <w:bCs/>
          <w:sz w:val="24"/>
          <w:szCs w:val="24"/>
        </w:rPr>
        <w:t xml:space="preserve">Егер шежіреге назар аударсақ XVIII ғ. Ұлы жүз руларының ішіндегі жолы үлкені Қаңлы, ең жолы кішісі Дулат болмақ, бірақ тарихи жағдай қашанда геналогияны мойындай бермейді. </w:t>
      </w:r>
    </w:p>
    <w:p w14:paraId="5CEA1ECF" w14:textId="51AFB98E" w:rsidR="004429C1" w:rsidRPr="0096084E" w:rsidRDefault="004429C1">
      <w:pPr>
        <w:pStyle w:val="p1"/>
        <w:divId w:val="70858026"/>
        <w:rPr>
          <w:rFonts w:asciiTheme="majorBidi" w:hAnsiTheme="majorBidi" w:cstheme="majorBidi"/>
          <w:sz w:val="24"/>
          <w:szCs w:val="24"/>
        </w:rPr>
      </w:pPr>
      <w:r w:rsidRPr="0096084E">
        <w:rPr>
          <w:rStyle w:val="s1"/>
          <w:rFonts w:asciiTheme="majorBidi" w:hAnsiTheme="majorBidi" w:cstheme="majorBidi"/>
          <w:sz w:val="24"/>
          <w:szCs w:val="24"/>
        </w:rPr>
        <w:t>Оның үстіне қаңлы руын деректерден саны өте аз, оның үстіне шашыраңқы орналасқан, орталықтан тыс перифериялық кеңістікте көреміз. Әрине ол жағдайда саяси белсенді қимыл көрсету мүмкіндігі өте аз. Оның есесіне зерттеліп отырған кезеңде дулаттардың әр түрлі ішкі-сырткы оқиғаларда атқарған қызметі мол. Соған қарамастан Ұлы жүздің өзі бас қосқан мәжілістерде жол тәртібі қатаң қадағаланады. Бір шежіреде "жалайыр Ұлы жүзде үлкен саналады. Тойларда, табақ тартқанда - бұл жерде рулардың ішінде үлкені жалайырдан адам бар ма деп сұрайды" делінеді. Жалайыр болмаған жағдайда жолдың ошақтыға тиетінін Н.Гродеков жазады. Шежіреге қарағанда ошақты үлкен деген бір әңгіме бар. Ұлы жүздің анасы Жұпар бәйбіше бір азаматқа сырттан құмарта қарап ұлды болса керек, жұрттың сөзінен қорқып ошаққа тығып қойған екен. Тауып алған адамдар сол себепті Ошақты атап кеткен. Жалайыр содан кейін туған дейді. Ұлы жүздегі саны да көп, салмағы да мол Дулат баласы осы аталған рулардан жол бойынша төмен саналады.</w:t>
      </w:r>
      <w:r w:rsidR="00F2516A" w:rsidRPr="0096084E">
        <w:rPr>
          <w:rStyle w:val="s1"/>
          <w:rFonts w:asciiTheme="majorBidi" w:hAnsiTheme="majorBidi" w:cstheme="majorBidi"/>
          <w:sz w:val="24"/>
          <w:szCs w:val="24"/>
        </w:rPr>
        <w:t xml:space="preserve"> [</w:t>
      </w:r>
      <w:r w:rsidR="00232302">
        <w:rPr>
          <w:rStyle w:val="s1"/>
          <w:rFonts w:asciiTheme="majorBidi" w:hAnsiTheme="majorBidi" w:cstheme="majorBidi"/>
          <w:sz w:val="24"/>
          <w:szCs w:val="24"/>
          <w:lang w:val="kk-KZ"/>
        </w:rPr>
        <w:t>5</w:t>
      </w:r>
      <w:r w:rsidR="00F2516A" w:rsidRPr="0096084E">
        <w:rPr>
          <w:rStyle w:val="s1"/>
          <w:rFonts w:asciiTheme="majorBidi" w:hAnsiTheme="majorBidi" w:cstheme="majorBidi"/>
          <w:sz w:val="24"/>
          <w:szCs w:val="24"/>
        </w:rPr>
        <w:t>.]</w:t>
      </w:r>
    </w:p>
    <w:p w14:paraId="0C59AD53" w14:textId="77777777" w:rsidR="00FB78F6" w:rsidRPr="0096084E" w:rsidRDefault="00FB78F6">
      <w:pPr>
        <w:pStyle w:val="p1"/>
        <w:divId w:val="901411307"/>
        <w:rPr>
          <w:rFonts w:asciiTheme="majorBidi" w:hAnsiTheme="majorBidi" w:cstheme="majorBidi"/>
          <w:sz w:val="24"/>
          <w:szCs w:val="24"/>
        </w:rPr>
      </w:pPr>
    </w:p>
    <w:p w14:paraId="675B053E" w14:textId="6C90D59E" w:rsidR="00FB78F6" w:rsidRPr="0096084E" w:rsidRDefault="00FB78F6">
      <w:pPr>
        <w:pStyle w:val="p2"/>
        <w:divId w:val="901411307"/>
        <w:rPr>
          <w:rStyle w:val="s1"/>
          <w:rFonts w:asciiTheme="majorBidi" w:hAnsiTheme="majorBidi" w:cstheme="majorBidi"/>
          <w:sz w:val="24"/>
          <w:szCs w:val="24"/>
          <w:lang w:val="kk-KZ"/>
        </w:rPr>
      </w:pPr>
      <w:r w:rsidRPr="003F46D8">
        <w:rPr>
          <w:rStyle w:val="s1"/>
          <w:rFonts w:asciiTheme="majorBidi" w:hAnsiTheme="majorBidi" w:cstheme="majorBidi"/>
          <w:b/>
          <w:bCs/>
          <w:sz w:val="24"/>
          <w:szCs w:val="24"/>
        </w:rPr>
        <w:t>Қазақтың XVIII ғ. рулық құрамының арқауы жоғарыда баяндалған құрылым.</w:t>
      </w:r>
      <w:r w:rsidRPr="0096084E">
        <w:rPr>
          <w:rStyle w:val="s1"/>
          <w:rFonts w:asciiTheme="majorBidi" w:hAnsiTheme="majorBidi" w:cstheme="majorBidi"/>
          <w:sz w:val="24"/>
          <w:szCs w:val="24"/>
        </w:rPr>
        <w:t xml:space="preserve"> Рулық қатынастардың қалыпты жүйесі қазақтың қоғамдық тәртібінің, әкімшілік жүйесінің, этно-әлеуметтік өмірінің ірге тасы. Қазақ ұғымындағы ру тек генеалогиялық қатынастардың алғы шарты ғана емес, ол тарихи құбылыс. XVIII ғ. қазақ ішінде кең тараған аңыз-әңгімелер қазақ руларының барлығын бір ортақ бастаудан шығарады. Оның бір айғағы әр түрлі деректерде қазақтардың "алаш ұлысы" атанауы. 1718 ж. Сібір губернаторы М.Гагаринге жазған хатында қазақ басшылары "Мамай сұлтан, Әбілқайыр хан, барлық Алаш ұлысы атынан" дейді, немесе "Қайып хан, Әбілқайыр хан және барлық Алаш ұлысы" деген сөз тіркесті қолданады [</w:t>
      </w:r>
      <w:r w:rsidR="00F54F6C">
        <w:rPr>
          <w:rStyle w:val="s1"/>
          <w:rFonts w:asciiTheme="majorBidi" w:hAnsiTheme="majorBidi" w:cstheme="majorBidi"/>
          <w:sz w:val="24"/>
          <w:szCs w:val="24"/>
          <w:lang w:val="kk-KZ"/>
        </w:rPr>
        <w:t>1</w:t>
      </w:r>
      <w:r w:rsidRPr="0096084E">
        <w:rPr>
          <w:rStyle w:val="s1"/>
          <w:rFonts w:asciiTheme="majorBidi" w:hAnsiTheme="majorBidi" w:cstheme="majorBidi"/>
          <w:sz w:val="24"/>
          <w:szCs w:val="24"/>
        </w:rPr>
        <w:t xml:space="preserve">, 25 б.]. Қазақ руларының </w:t>
      </w:r>
      <w:r w:rsidRPr="0096084E">
        <w:rPr>
          <w:rStyle w:val="s1"/>
          <w:rFonts w:asciiTheme="majorBidi" w:hAnsiTheme="majorBidi" w:cstheme="majorBidi"/>
          <w:sz w:val="24"/>
          <w:szCs w:val="24"/>
        </w:rPr>
        <w:lastRenderedPageBreak/>
        <w:t>арасында тығыз ынтымақтың, жалпы этнос мүддесі туралы түсініктің бар екенін осы деректер дәлелдейді. Алаш туралы XVIII ғ. ел түсінігі қандай мазмұнда болғанын Бұқар жырау толғаулары арқылы аңғаруға болады. Жырау бірде Абылайға арнап</w:t>
      </w:r>
      <w:r w:rsidR="00533241" w:rsidRPr="0096084E">
        <w:rPr>
          <w:rStyle w:val="s1"/>
          <w:rFonts w:asciiTheme="majorBidi" w:hAnsiTheme="majorBidi" w:cstheme="majorBidi"/>
          <w:sz w:val="24"/>
          <w:szCs w:val="24"/>
          <w:lang w:val="kk-KZ"/>
        </w:rPr>
        <w:t xml:space="preserve"> </w:t>
      </w:r>
    </w:p>
    <w:p w14:paraId="53F55BCC" w14:textId="77777777" w:rsidR="00533241" w:rsidRPr="0096084E" w:rsidRDefault="00533241">
      <w:pPr>
        <w:pStyle w:val="p1"/>
        <w:divId w:val="515339981"/>
        <w:rPr>
          <w:rFonts w:asciiTheme="majorBidi" w:hAnsiTheme="majorBidi" w:cstheme="majorBidi"/>
          <w:sz w:val="24"/>
          <w:szCs w:val="24"/>
        </w:rPr>
      </w:pPr>
      <w:r w:rsidRPr="0096084E">
        <w:rPr>
          <w:rStyle w:val="s1"/>
          <w:rFonts w:asciiTheme="majorBidi" w:hAnsiTheme="majorBidi" w:cstheme="majorBidi"/>
          <w:sz w:val="24"/>
          <w:szCs w:val="24"/>
        </w:rPr>
        <w:t>Он сан алаш баласын,</w:t>
      </w:r>
    </w:p>
    <w:p w14:paraId="06CF7F4C" w14:textId="77777777" w:rsidR="00533241" w:rsidRPr="0096084E" w:rsidRDefault="00533241">
      <w:pPr>
        <w:pStyle w:val="p1"/>
        <w:divId w:val="515339981"/>
        <w:rPr>
          <w:rFonts w:asciiTheme="majorBidi" w:hAnsiTheme="majorBidi" w:cstheme="majorBidi"/>
          <w:sz w:val="24"/>
          <w:szCs w:val="24"/>
        </w:rPr>
      </w:pPr>
      <w:r w:rsidRPr="0096084E">
        <w:rPr>
          <w:rStyle w:val="s1"/>
          <w:rFonts w:asciiTheme="majorBidi" w:hAnsiTheme="majorBidi" w:cstheme="majorBidi"/>
          <w:sz w:val="24"/>
          <w:szCs w:val="24"/>
        </w:rPr>
        <w:t>Аузыңа құдай қаратып,</w:t>
      </w:r>
    </w:p>
    <w:p w14:paraId="61534672" w14:textId="77777777" w:rsidR="00533241" w:rsidRPr="0096084E" w:rsidRDefault="00533241">
      <w:pPr>
        <w:pStyle w:val="p1"/>
        <w:divId w:val="515339981"/>
        <w:rPr>
          <w:rFonts w:asciiTheme="majorBidi" w:hAnsiTheme="majorBidi" w:cstheme="majorBidi"/>
          <w:sz w:val="24"/>
          <w:szCs w:val="24"/>
        </w:rPr>
      </w:pPr>
      <w:r w:rsidRPr="0096084E">
        <w:rPr>
          <w:rStyle w:val="s1"/>
          <w:rFonts w:asciiTheme="majorBidi" w:hAnsiTheme="majorBidi" w:cstheme="majorBidi"/>
          <w:sz w:val="24"/>
          <w:szCs w:val="24"/>
        </w:rPr>
        <w:t>Жусатып және өргізіп</w:t>
      </w:r>
    </w:p>
    <w:p w14:paraId="52C27A53" w14:textId="77777777" w:rsidR="00533241" w:rsidRPr="0096084E" w:rsidRDefault="00533241">
      <w:pPr>
        <w:pStyle w:val="p1"/>
        <w:divId w:val="515339981"/>
        <w:rPr>
          <w:rFonts w:asciiTheme="majorBidi" w:hAnsiTheme="majorBidi" w:cstheme="majorBidi"/>
          <w:sz w:val="24"/>
          <w:szCs w:val="24"/>
        </w:rPr>
      </w:pPr>
      <w:r w:rsidRPr="0096084E">
        <w:rPr>
          <w:rStyle w:val="s1"/>
          <w:rFonts w:asciiTheme="majorBidi" w:hAnsiTheme="majorBidi" w:cstheme="majorBidi"/>
          <w:sz w:val="24"/>
          <w:szCs w:val="24"/>
        </w:rPr>
        <w:t>Жұмсап бір тұрсың қолыңнан "Өзіңмен бірге туыскан, десе, екінші толғауда -</w:t>
      </w:r>
    </w:p>
    <w:p w14:paraId="09DBA61C" w14:textId="1FE7B83B" w:rsidR="00533241" w:rsidRPr="0096084E" w:rsidRDefault="00533241">
      <w:pPr>
        <w:pStyle w:val="p1"/>
        <w:divId w:val="515339981"/>
        <w:rPr>
          <w:rFonts w:asciiTheme="majorBidi" w:hAnsiTheme="majorBidi" w:cstheme="majorBidi"/>
          <w:sz w:val="24"/>
          <w:szCs w:val="24"/>
        </w:rPr>
      </w:pPr>
      <w:r w:rsidRPr="0096084E">
        <w:rPr>
          <w:rStyle w:val="s1"/>
          <w:rFonts w:asciiTheme="majorBidi" w:hAnsiTheme="majorBidi" w:cstheme="majorBidi"/>
          <w:sz w:val="24"/>
          <w:szCs w:val="24"/>
        </w:rPr>
        <w:t>Алаштан бетер жат болар" дейді [</w:t>
      </w:r>
      <w:r w:rsidR="0044523D">
        <w:rPr>
          <w:rStyle w:val="s1"/>
          <w:rFonts w:asciiTheme="majorBidi" w:hAnsiTheme="majorBidi" w:cstheme="majorBidi"/>
          <w:sz w:val="24"/>
          <w:szCs w:val="24"/>
        </w:rPr>
        <w:t>6</w:t>
      </w:r>
      <w:r w:rsidRPr="0096084E">
        <w:rPr>
          <w:rStyle w:val="s1"/>
          <w:rFonts w:asciiTheme="majorBidi" w:hAnsiTheme="majorBidi" w:cstheme="majorBidi"/>
          <w:sz w:val="24"/>
          <w:szCs w:val="24"/>
        </w:rPr>
        <w:t xml:space="preserve">, 123-124 </w:t>
      </w:r>
      <w:r w:rsidR="008F2F9C">
        <w:rPr>
          <w:rStyle w:val="s1"/>
          <w:rFonts w:asciiTheme="majorBidi" w:hAnsiTheme="majorBidi" w:cstheme="majorBidi"/>
          <w:sz w:val="24"/>
          <w:szCs w:val="24"/>
        </w:rPr>
        <w:t>б</w:t>
      </w:r>
      <w:r w:rsidR="008F2F9C">
        <w:rPr>
          <w:rStyle w:val="s1"/>
          <w:rFonts w:asciiTheme="majorBidi" w:hAnsiTheme="majorBidi" w:cstheme="majorBidi"/>
          <w:sz w:val="24"/>
          <w:szCs w:val="24"/>
          <w:lang w:val="kk-KZ"/>
        </w:rPr>
        <w:t>б</w:t>
      </w:r>
      <w:r w:rsidRPr="0096084E">
        <w:rPr>
          <w:rStyle w:val="s1"/>
          <w:rFonts w:asciiTheme="majorBidi" w:hAnsiTheme="majorBidi" w:cstheme="majorBidi"/>
          <w:sz w:val="24"/>
          <w:szCs w:val="24"/>
        </w:rPr>
        <w:t>.]. Жырау "он сан алаш" деген штампты қолданғанмен, бұл сөзге кең мағына-көшпелі деген ұғымды сидырған сияқты. Қазақ өлкесінің қай шетінде болмасын Алаша туралы әр түрлі генеалогиялық аңыздар кездеседі. Оның түп қазығы: баланың туа болған ерекшелігі-алапес, әкесінің өз баласынан безінуі жетімдік, адам аяғы баспаған маң далада өсуі жердің иесі, ержетіп ерлік көрсетуі аламандық. Яғни, алапес баладан аламан өсіп шығады. П.Рычковтың жазбасындағы "қазақ рулары емін-еркін көшіп жүреді, бастары сырттан жойқын қауіп төнгенде, немесе олжаға аттанғанда ғана қосылады" деуі артық айтылған тұжырым емес [</w:t>
      </w:r>
      <w:r w:rsidR="00EC1FD4">
        <w:rPr>
          <w:rStyle w:val="s1"/>
          <w:rFonts w:asciiTheme="majorBidi" w:hAnsiTheme="majorBidi" w:cstheme="majorBidi"/>
          <w:sz w:val="24"/>
          <w:szCs w:val="24"/>
        </w:rPr>
        <w:t>7</w:t>
      </w:r>
      <w:r w:rsidRPr="0096084E">
        <w:rPr>
          <w:rStyle w:val="s1"/>
          <w:rFonts w:asciiTheme="majorBidi" w:hAnsiTheme="majorBidi" w:cstheme="majorBidi"/>
          <w:sz w:val="24"/>
          <w:szCs w:val="24"/>
        </w:rPr>
        <w:t>, 36 б.]. Әр түрлі аңыздар мен деректерді салмақтай келіп қазақтың ортақ атауы "алаш" көшпелілердің өмір салтынан туындаған идеалогиялық символ деуге келеді.</w:t>
      </w:r>
    </w:p>
    <w:p w14:paraId="7BA699F6" w14:textId="77777777" w:rsidR="00533241" w:rsidRPr="0096084E" w:rsidRDefault="00533241">
      <w:pPr>
        <w:pStyle w:val="p2"/>
        <w:divId w:val="901411307"/>
        <w:rPr>
          <w:rFonts w:asciiTheme="majorBidi" w:hAnsiTheme="majorBidi" w:cstheme="majorBidi"/>
          <w:sz w:val="24"/>
          <w:szCs w:val="24"/>
          <w:lang w:val="kk-KZ"/>
        </w:rPr>
      </w:pPr>
    </w:p>
    <w:p w14:paraId="28BC137B" w14:textId="453E10FD" w:rsidR="004D27F2" w:rsidRPr="0096084E" w:rsidRDefault="004D27F2">
      <w:pPr>
        <w:pStyle w:val="p1"/>
        <w:divId w:val="634071402"/>
        <w:rPr>
          <w:rFonts w:asciiTheme="majorBidi" w:hAnsiTheme="majorBidi" w:cstheme="majorBidi"/>
          <w:sz w:val="24"/>
          <w:szCs w:val="24"/>
        </w:rPr>
      </w:pPr>
      <w:r w:rsidRPr="0096084E">
        <w:rPr>
          <w:rStyle w:val="s1"/>
          <w:rFonts w:asciiTheme="majorBidi" w:hAnsiTheme="majorBidi" w:cstheme="majorBidi"/>
          <w:sz w:val="24"/>
          <w:szCs w:val="24"/>
        </w:rPr>
        <w:t>Тевкелев пен Рычков 1759 ж. қазақ елінің саяси-этникалық тұрмысына баға бере келіп "Қазақтар бұрын соңды ешкімге алым төлемеген. Ресей үкіметі қазақты бодандыққа қабылдаған уақытта оларды "войско" есебінде қабылдаған. Олар Ресей шекарасын қорғайды деген үміт те болды. Ал енді бүгін империя тарапынан әскери қысым жасалса қазақ руларының бірігіп кетуі мүмкін және олар өздерінің күшті ел екенін сезінсе орысқа қиын болады. Қауіпті жағдайда өз еркіндігін қорғап олар бір жеңнен қол, бір жағадан бас шығарады, сол себептен ондай қысылтаяң сәтті туғызуға болмайды" деп қазақ этникалық құрылымының потенциалды мүмкіндіктерін ашық нұсқайды [</w:t>
      </w:r>
      <w:r w:rsidR="00F54F6C">
        <w:rPr>
          <w:rStyle w:val="s1"/>
          <w:rFonts w:asciiTheme="majorBidi" w:hAnsiTheme="majorBidi" w:cstheme="majorBidi"/>
          <w:sz w:val="24"/>
          <w:szCs w:val="24"/>
          <w:lang w:val="kk-KZ"/>
        </w:rPr>
        <w:t>1,</w:t>
      </w:r>
      <w:r w:rsidRPr="0096084E">
        <w:rPr>
          <w:rStyle w:val="s1"/>
          <w:rFonts w:asciiTheme="majorBidi" w:hAnsiTheme="majorBidi" w:cstheme="majorBidi"/>
          <w:sz w:val="24"/>
          <w:szCs w:val="24"/>
        </w:rPr>
        <w:t xml:space="preserve"> 572 б.]. Бас басына бытырап жүрген рулардың жұмылған жұдырықтай бірігуі оңай, себебі оған дайын құрылым, дәлелді идеология бар. Осындай қасиеттерінің арқасында қазақтар XVIII ғ. екінші жартысында Орталық Азияның ең күшті көшпелі мемлекетіне айналды "Қазақтың саны мол жауынгер халық. Ерте заманда олардан жауынгер халық болмайтын. Енді келіп жер бетінен жоңғарлар жойылғаннан кейін қазақтар тағы да ең көп, ең күшті больш қалды" делінеді деректерде [</w:t>
      </w:r>
      <w:r w:rsidR="00F54F6C">
        <w:rPr>
          <w:rStyle w:val="s1"/>
          <w:rFonts w:asciiTheme="majorBidi" w:hAnsiTheme="majorBidi" w:cstheme="majorBidi"/>
          <w:sz w:val="24"/>
          <w:szCs w:val="24"/>
          <w:lang w:val="kk-KZ"/>
        </w:rPr>
        <w:t>1</w:t>
      </w:r>
      <w:r w:rsidRPr="0096084E">
        <w:rPr>
          <w:rStyle w:val="s1"/>
          <w:rFonts w:asciiTheme="majorBidi" w:hAnsiTheme="majorBidi" w:cstheme="majorBidi"/>
          <w:sz w:val="24"/>
          <w:szCs w:val="24"/>
        </w:rPr>
        <w:t>, 573 б.].</w:t>
      </w:r>
    </w:p>
    <w:p w14:paraId="76762753" w14:textId="77777777" w:rsidR="00367EC5" w:rsidRPr="0096084E" w:rsidRDefault="00367EC5">
      <w:pPr>
        <w:rPr>
          <w:rFonts w:asciiTheme="majorBidi" w:hAnsiTheme="majorBidi" w:cstheme="majorBidi"/>
          <w:sz w:val="24"/>
          <w:szCs w:val="24"/>
          <w:lang w:val="kk-KZ"/>
        </w:rPr>
      </w:pPr>
    </w:p>
    <w:p w14:paraId="33759D34" w14:textId="77777777" w:rsidR="0096084E" w:rsidRPr="0096084E" w:rsidRDefault="0096084E">
      <w:pPr>
        <w:pStyle w:val="p1"/>
        <w:divId w:val="468135701"/>
        <w:rPr>
          <w:rFonts w:asciiTheme="majorBidi" w:hAnsiTheme="majorBidi" w:cstheme="majorBidi"/>
          <w:sz w:val="24"/>
          <w:szCs w:val="24"/>
        </w:rPr>
      </w:pPr>
      <w:r w:rsidRPr="005212E2">
        <w:rPr>
          <w:rStyle w:val="s1"/>
          <w:rFonts w:asciiTheme="majorBidi" w:hAnsiTheme="majorBidi" w:cstheme="majorBidi"/>
          <w:b/>
          <w:bCs/>
          <w:sz w:val="24"/>
          <w:szCs w:val="24"/>
        </w:rPr>
        <w:t>Қорытындылай келе,</w:t>
      </w:r>
      <w:r w:rsidRPr="0096084E">
        <w:rPr>
          <w:rStyle w:val="s1"/>
          <w:rFonts w:asciiTheme="majorBidi" w:hAnsiTheme="majorBidi" w:cstheme="majorBidi"/>
          <w:sz w:val="24"/>
          <w:szCs w:val="24"/>
        </w:rPr>
        <w:t xml:space="preserve"> ХVIII ғ. егжей-тегжейлі зерттеп түсінбей, ел рухын сезінбей, этностың ішкі құрылымын пайымдамай көшпелілердің арғы тарихына бойлауға еш мүмкіндік жоқ. Сан қилы тарихи қазынаға толы қойманың кілті осы ғасыр екені күмәнсіз. Бұл шешуші қасиеттерді бодандыққа бой ұрған, еркіндіктен айрылған ХІХ ғ. екінші жартысынан кездестіре алмаймыз. Дәстүрлі көшпелілерге тән толыққанды этникалық, қоғамдық және мемлекеттік өмір сүру заңдары XVIII ғ. соңымен біржолата тиылады, одан әрі біз бір жағы Ресейдің реформаларының қысымымен, екінші жағы Қытайдың ықпалымен елеулі трансформацияға түскен жарымжан құрылымды көреміз. Соныменен Еуразия көшпелілерінің ең соңғы еркін, шабытты шағы XVIIIғ. шектеледі.</w:t>
      </w:r>
    </w:p>
    <w:p w14:paraId="231C9E0C" w14:textId="77777777" w:rsidR="0096084E" w:rsidRDefault="0096084E">
      <w:pPr>
        <w:rPr>
          <w:rFonts w:asciiTheme="majorBidi" w:hAnsiTheme="majorBidi" w:cstheme="majorBidi"/>
          <w:sz w:val="24"/>
          <w:szCs w:val="24"/>
          <w:lang w:val="kk-KZ"/>
        </w:rPr>
      </w:pPr>
    </w:p>
    <w:p w14:paraId="552114D7" w14:textId="77777777" w:rsidR="00BA4318" w:rsidRDefault="00BA4318">
      <w:pPr>
        <w:rPr>
          <w:rFonts w:asciiTheme="majorBidi" w:hAnsiTheme="majorBidi" w:cstheme="majorBidi"/>
          <w:sz w:val="24"/>
          <w:szCs w:val="24"/>
          <w:lang w:val="kk-KZ"/>
        </w:rPr>
      </w:pPr>
    </w:p>
    <w:p w14:paraId="5D3CCF45" w14:textId="4F73F622" w:rsidR="00BA4318" w:rsidRPr="00FC3EB7" w:rsidRDefault="00BA4318">
      <w:pPr>
        <w:rPr>
          <w:rFonts w:asciiTheme="majorBidi" w:hAnsiTheme="majorBidi" w:cstheme="majorBidi"/>
          <w:b/>
          <w:bCs/>
          <w:sz w:val="24"/>
          <w:szCs w:val="24"/>
          <w:lang w:val="kk-KZ"/>
        </w:rPr>
      </w:pPr>
      <w:r w:rsidRPr="00FC3EB7">
        <w:rPr>
          <w:rFonts w:asciiTheme="majorBidi" w:hAnsiTheme="majorBidi" w:cstheme="majorBidi"/>
          <w:b/>
          <w:bCs/>
          <w:sz w:val="24"/>
          <w:szCs w:val="24"/>
          <w:lang w:val="kk-KZ"/>
        </w:rPr>
        <w:t>Библиография</w:t>
      </w:r>
    </w:p>
    <w:p w14:paraId="245FEBC4" w14:textId="77777777" w:rsidR="00BA4318" w:rsidRDefault="00BA4318">
      <w:pPr>
        <w:rPr>
          <w:rFonts w:asciiTheme="majorBidi" w:hAnsiTheme="majorBidi" w:cstheme="majorBidi"/>
          <w:sz w:val="24"/>
          <w:szCs w:val="24"/>
          <w:lang w:val="kk-KZ"/>
        </w:rPr>
      </w:pPr>
    </w:p>
    <w:p w14:paraId="321A794E" w14:textId="77777777" w:rsidR="00BA4318" w:rsidRPr="00FC3EB7" w:rsidRDefault="00BA4318" w:rsidP="00FC3EB7">
      <w:pPr>
        <w:pStyle w:val="p1"/>
        <w:numPr>
          <w:ilvl w:val="0"/>
          <w:numId w:val="2"/>
        </w:numPr>
        <w:divId w:val="196042353"/>
        <w:rPr>
          <w:rFonts w:asciiTheme="majorBidi" w:hAnsiTheme="majorBidi" w:cstheme="majorBidi"/>
          <w:sz w:val="24"/>
          <w:szCs w:val="24"/>
        </w:rPr>
      </w:pPr>
      <w:r w:rsidRPr="00FC3EB7">
        <w:rPr>
          <w:rStyle w:val="s1"/>
          <w:rFonts w:asciiTheme="majorBidi" w:hAnsiTheme="majorBidi" w:cstheme="majorBidi"/>
          <w:sz w:val="24"/>
          <w:szCs w:val="24"/>
        </w:rPr>
        <w:t>Казахско-русские отношения в XVI-XVIII вв. - Алматы, 1961. 740 б.</w:t>
      </w:r>
    </w:p>
    <w:p w14:paraId="705F4A0C" w14:textId="51D8B58C" w:rsidR="00BA4318" w:rsidRDefault="00A9436F" w:rsidP="00FC3EB7">
      <w:pPr>
        <w:pStyle w:val="a3"/>
        <w:numPr>
          <w:ilvl w:val="0"/>
          <w:numId w:val="2"/>
        </w:numPr>
        <w:rPr>
          <w:rFonts w:asciiTheme="majorBidi" w:hAnsiTheme="majorBidi" w:cstheme="majorBidi"/>
          <w:sz w:val="24"/>
          <w:szCs w:val="24"/>
          <w:lang w:val="kk-KZ"/>
        </w:rPr>
      </w:pPr>
      <w:r>
        <w:rPr>
          <w:rFonts w:asciiTheme="majorBidi" w:hAnsiTheme="majorBidi" w:cstheme="majorBidi"/>
          <w:sz w:val="24"/>
          <w:szCs w:val="24"/>
          <w:lang w:val="kk-KZ"/>
        </w:rPr>
        <w:t xml:space="preserve">Потанин Г. Н. Очерки </w:t>
      </w:r>
      <w:r w:rsidR="00A36C12">
        <w:rPr>
          <w:rFonts w:asciiTheme="majorBidi" w:hAnsiTheme="majorBidi" w:cstheme="majorBidi"/>
          <w:sz w:val="24"/>
          <w:szCs w:val="24"/>
          <w:lang w:val="kk-KZ"/>
        </w:rPr>
        <w:t xml:space="preserve">Северо-Западной Монголии. </w:t>
      </w:r>
      <w:r w:rsidR="00111F56">
        <w:rPr>
          <w:rFonts w:asciiTheme="majorBidi" w:hAnsiTheme="majorBidi" w:cstheme="majorBidi"/>
          <w:sz w:val="24"/>
          <w:szCs w:val="24"/>
          <w:lang w:val="kk-KZ"/>
        </w:rPr>
        <w:t>Вып. 1-111. Спб., 1881</w:t>
      </w:r>
      <w:r w:rsidR="009832D6">
        <w:rPr>
          <w:rFonts w:asciiTheme="majorBidi" w:hAnsiTheme="majorBidi" w:cstheme="majorBidi"/>
          <w:sz w:val="24"/>
          <w:szCs w:val="24"/>
          <w:lang w:val="kk-KZ"/>
        </w:rPr>
        <w:t xml:space="preserve">. Вып. </w:t>
      </w:r>
      <w:r w:rsidR="009832D6">
        <w:rPr>
          <w:rFonts w:asciiTheme="majorBidi" w:hAnsiTheme="majorBidi" w:cstheme="majorBidi"/>
          <w:sz w:val="24"/>
          <w:szCs w:val="24"/>
          <w:lang w:val="en-US"/>
        </w:rPr>
        <w:t xml:space="preserve">III-IV. </w:t>
      </w:r>
      <w:r w:rsidR="009832D6">
        <w:rPr>
          <w:rFonts w:asciiTheme="majorBidi" w:hAnsiTheme="majorBidi" w:cstheme="majorBidi"/>
          <w:sz w:val="24"/>
          <w:szCs w:val="24"/>
          <w:lang w:val="kk-KZ"/>
        </w:rPr>
        <w:t>СПб., 1888.</w:t>
      </w:r>
    </w:p>
    <w:p w14:paraId="38E8C788" w14:textId="05FB583E" w:rsidR="005F456A" w:rsidRPr="00E24A19" w:rsidRDefault="005F456A" w:rsidP="00FC3EB7">
      <w:pPr>
        <w:pStyle w:val="a3"/>
        <w:numPr>
          <w:ilvl w:val="0"/>
          <w:numId w:val="2"/>
        </w:numPr>
        <w:rPr>
          <w:rFonts w:asciiTheme="majorBidi" w:hAnsiTheme="majorBidi" w:cstheme="majorBidi"/>
          <w:sz w:val="24"/>
          <w:szCs w:val="24"/>
          <w:lang w:val="kk-KZ"/>
        </w:rPr>
      </w:pPr>
      <w:r>
        <w:rPr>
          <w:rFonts w:asciiTheme="majorBidi" w:hAnsiTheme="majorBidi" w:cstheme="majorBidi"/>
          <w:sz w:val="24"/>
          <w:szCs w:val="24"/>
          <w:lang w:val="kk-KZ"/>
        </w:rPr>
        <w:lastRenderedPageBreak/>
        <w:t>Құдайбердіұлы Ш. Түрік, қырғыз</w:t>
      </w:r>
      <w:r w:rsidR="001E74DA">
        <w:rPr>
          <w:rFonts w:asciiTheme="majorBidi" w:hAnsiTheme="majorBidi" w:cstheme="majorBidi"/>
          <w:sz w:val="24"/>
          <w:szCs w:val="24"/>
          <w:lang w:val="kk-KZ"/>
        </w:rPr>
        <w:t>-қазақ һәм хандар шежіресі. – Орынбор</w:t>
      </w:r>
      <w:r w:rsidR="00D71ABD">
        <w:rPr>
          <w:rFonts w:asciiTheme="majorBidi" w:hAnsiTheme="majorBidi" w:cstheme="majorBidi"/>
          <w:sz w:val="24"/>
          <w:szCs w:val="24"/>
          <w:lang w:val="kk-KZ"/>
        </w:rPr>
        <w:t xml:space="preserve">, 1911. </w:t>
      </w:r>
      <w:r w:rsidR="00D71ABD" w:rsidRPr="00E24A19">
        <w:rPr>
          <w:rFonts w:asciiTheme="majorBidi" w:hAnsiTheme="majorBidi" w:cstheme="majorBidi"/>
          <w:sz w:val="24"/>
          <w:szCs w:val="24"/>
          <w:lang w:val="kk-KZ"/>
        </w:rPr>
        <w:t>114 б.</w:t>
      </w:r>
    </w:p>
    <w:p w14:paraId="370121F2" w14:textId="3AFCB3B0" w:rsidR="0004461A" w:rsidRPr="00244E27" w:rsidRDefault="00232302" w:rsidP="000D3724">
      <w:pPr>
        <w:pStyle w:val="a3"/>
        <w:numPr>
          <w:ilvl w:val="0"/>
          <w:numId w:val="2"/>
        </w:numPr>
        <w:rPr>
          <w:rFonts w:asciiTheme="majorBidi" w:hAnsiTheme="majorBidi" w:cstheme="majorBidi"/>
          <w:sz w:val="24"/>
          <w:szCs w:val="24"/>
          <w:lang w:val="kk-KZ"/>
        </w:rPr>
      </w:pPr>
      <w:r>
        <w:rPr>
          <w:rFonts w:asciiTheme="majorBidi" w:hAnsiTheme="majorBidi" w:cstheme="majorBidi"/>
          <w:kern w:val="0"/>
          <w:sz w:val="24"/>
          <w:szCs w:val="24"/>
          <w:lang w:val="kk-KZ"/>
          <w14:ligatures w14:val="none"/>
        </w:rPr>
        <w:t>Андреев</w:t>
      </w:r>
      <w:r w:rsidR="0004461A" w:rsidRPr="00352625">
        <w:rPr>
          <w:rFonts w:asciiTheme="majorBidi" w:hAnsiTheme="majorBidi" w:cstheme="majorBidi"/>
          <w:kern w:val="0"/>
          <w:sz w:val="24"/>
          <w:szCs w:val="24"/>
          <w14:ligatures w14:val="none"/>
        </w:rPr>
        <w:t xml:space="preserve"> И.Г. Описание Средней Орды киргиз-кайсаков с кас</w:t>
      </w:r>
      <w:r w:rsidR="007641F6" w:rsidRPr="00352625">
        <w:rPr>
          <w:rFonts w:asciiTheme="majorBidi" w:hAnsiTheme="majorBidi" w:cstheme="majorBidi"/>
          <w:kern w:val="0"/>
          <w:sz w:val="24"/>
          <w:szCs w:val="24"/>
          <w:lang w:val="kk-KZ"/>
          <w14:ligatures w14:val="none"/>
        </w:rPr>
        <w:t>аю</w:t>
      </w:r>
      <w:r w:rsidR="0004461A" w:rsidRPr="00352625">
        <w:rPr>
          <w:rFonts w:asciiTheme="majorBidi" w:hAnsiTheme="majorBidi" w:cstheme="majorBidi"/>
          <w:kern w:val="0"/>
          <w:sz w:val="24"/>
          <w:szCs w:val="24"/>
          <w14:ligatures w14:val="none"/>
        </w:rPr>
        <w:t>щимися до сего народа, а также и прилежаших к российской границе, по части Колыванской и Тобольской губерний, кр</w:t>
      </w:r>
      <w:r w:rsidR="007641F6" w:rsidRPr="00352625">
        <w:rPr>
          <w:rFonts w:asciiTheme="majorBidi" w:hAnsiTheme="majorBidi" w:cstheme="majorBidi"/>
          <w:kern w:val="0"/>
          <w:sz w:val="24"/>
          <w:szCs w:val="24"/>
          <w:lang w:val="kk-KZ"/>
          <w14:ligatures w14:val="none"/>
        </w:rPr>
        <w:t>е</w:t>
      </w:r>
      <w:r w:rsidR="0004461A" w:rsidRPr="00352625">
        <w:rPr>
          <w:rFonts w:asciiTheme="majorBidi" w:hAnsiTheme="majorBidi" w:cstheme="majorBidi"/>
          <w:kern w:val="0"/>
          <w:sz w:val="24"/>
          <w:szCs w:val="24"/>
          <w14:ligatures w14:val="none"/>
        </w:rPr>
        <w:t>постей с допол</w:t>
      </w:r>
      <w:r w:rsidR="00FD6E83" w:rsidRPr="00352625">
        <w:rPr>
          <w:rFonts w:asciiTheme="majorBidi" w:hAnsiTheme="majorBidi" w:cstheme="majorBidi"/>
          <w:kern w:val="0"/>
          <w:sz w:val="24"/>
          <w:szCs w:val="24"/>
          <w:lang w:val="kk-KZ"/>
          <w14:ligatures w14:val="none"/>
        </w:rPr>
        <w:t>н</w:t>
      </w:r>
      <w:r w:rsidR="0004461A" w:rsidRPr="00352625">
        <w:rPr>
          <w:rFonts w:asciiTheme="majorBidi" w:hAnsiTheme="majorBidi" w:cstheme="majorBidi"/>
          <w:kern w:val="0"/>
          <w:sz w:val="24"/>
          <w:szCs w:val="24"/>
          <w14:ligatures w14:val="none"/>
        </w:rPr>
        <w:t xml:space="preserve">ениями // Новые </w:t>
      </w:r>
      <w:r w:rsidR="0004461A" w:rsidRPr="00244E27">
        <w:rPr>
          <w:rFonts w:asciiTheme="majorBidi" w:hAnsiTheme="majorBidi" w:cstheme="majorBidi"/>
          <w:kern w:val="0"/>
          <w:sz w:val="24"/>
          <w:szCs w:val="24"/>
          <w14:ligatures w14:val="none"/>
        </w:rPr>
        <w:t>ежемесячные сочин</w:t>
      </w:r>
      <w:r w:rsidR="008D015C" w:rsidRPr="00244E27">
        <w:rPr>
          <w:rFonts w:asciiTheme="majorBidi" w:hAnsiTheme="majorBidi" w:cstheme="majorBidi"/>
          <w:kern w:val="0"/>
          <w:sz w:val="24"/>
          <w:szCs w:val="24"/>
          <w:lang w:val="kk-KZ"/>
          <w14:ligatures w14:val="none"/>
        </w:rPr>
        <w:t>е</w:t>
      </w:r>
      <w:r w:rsidR="0004461A" w:rsidRPr="00244E27">
        <w:rPr>
          <w:rFonts w:asciiTheme="majorBidi" w:hAnsiTheme="majorBidi" w:cstheme="majorBidi"/>
          <w:kern w:val="0"/>
          <w:sz w:val="24"/>
          <w:szCs w:val="24"/>
          <w14:ligatures w14:val="none"/>
        </w:rPr>
        <w:t>ния. С</w:t>
      </w:r>
      <w:r w:rsidR="00352625" w:rsidRPr="00244E27">
        <w:rPr>
          <w:rFonts w:asciiTheme="majorBidi" w:hAnsiTheme="majorBidi" w:cstheme="majorBidi"/>
          <w:kern w:val="0"/>
          <w:sz w:val="24"/>
          <w:szCs w:val="24"/>
          <w:lang w:val="kk-KZ"/>
          <w14:ligatures w14:val="none"/>
        </w:rPr>
        <w:t xml:space="preserve">Пб., </w:t>
      </w:r>
      <w:r w:rsidR="0004461A" w:rsidRPr="00244E27">
        <w:rPr>
          <w:rFonts w:asciiTheme="majorBidi" w:hAnsiTheme="majorBidi" w:cstheme="majorBidi"/>
          <w:kern w:val="0"/>
          <w:sz w:val="24"/>
          <w:szCs w:val="24"/>
          <w14:ligatures w14:val="none"/>
        </w:rPr>
        <w:t xml:space="preserve">1795-1796 </w:t>
      </w:r>
      <w:r w:rsidR="00352625" w:rsidRPr="00244E27">
        <w:rPr>
          <w:rFonts w:asciiTheme="majorBidi" w:hAnsiTheme="majorBidi" w:cstheme="majorBidi"/>
          <w:kern w:val="0"/>
          <w:sz w:val="24"/>
          <w:szCs w:val="24"/>
          <w:lang w:val="kk-KZ"/>
          <w14:ligatures w14:val="none"/>
        </w:rPr>
        <w:t>гг.</w:t>
      </w:r>
    </w:p>
    <w:p w14:paraId="4EFBF1FE" w14:textId="19E6A78C" w:rsidR="00244E27" w:rsidRPr="00244E27" w:rsidRDefault="00232302" w:rsidP="008F5CBC">
      <w:pPr>
        <w:numPr>
          <w:ilvl w:val="0"/>
          <w:numId w:val="2"/>
        </w:numPr>
        <w:divId w:val="549805112"/>
        <w:rPr>
          <w:rFonts w:asciiTheme="majorBidi" w:eastAsia="Times New Roman" w:hAnsiTheme="majorBidi" w:cstheme="majorBidi"/>
          <w:kern w:val="0"/>
          <w:sz w:val="24"/>
          <w:szCs w:val="24"/>
          <w14:ligatures w14:val="none"/>
        </w:rPr>
      </w:pPr>
      <w:r>
        <w:rPr>
          <w:rFonts w:asciiTheme="majorBidi" w:eastAsia="Times New Roman" w:hAnsiTheme="majorBidi" w:cstheme="majorBidi"/>
          <w:kern w:val="0"/>
          <w:sz w:val="24"/>
          <w:szCs w:val="24"/>
          <w:lang w:val="kk-KZ"/>
          <w14:ligatures w14:val="none"/>
        </w:rPr>
        <w:t>Аристов</w:t>
      </w:r>
      <w:r w:rsidR="00244E27" w:rsidRPr="00244E27">
        <w:rPr>
          <w:rFonts w:asciiTheme="majorBidi" w:eastAsia="Times New Roman" w:hAnsiTheme="majorBidi" w:cstheme="majorBidi"/>
          <w:kern w:val="0"/>
          <w:sz w:val="24"/>
          <w:szCs w:val="24"/>
          <w14:ligatures w14:val="none"/>
        </w:rPr>
        <w:t xml:space="preserve"> Н.А. О</w:t>
      </w:r>
      <w:r w:rsidR="008F5CBC">
        <w:rPr>
          <w:rFonts w:asciiTheme="majorBidi" w:eastAsia="Times New Roman" w:hAnsiTheme="majorBidi" w:cstheme="majorBidi"/>
          <w:kern w:val="0"/>
          <w:sz w:val="24"/>
          <w:szCs w:val="24"/>
          <w:lang w:val="kk-KZ"/>
          <w14:ligatures w14:val="none"/>
        </w:rPr>
        <w:t>п</w:t>
      </w:r>
      <w:r w:rsidR="00244E27" w:rsidRPr="00244E27">
        <w:rPr>
          <w:rFonts w:asciiTheme="majorBidi" w:eastAsia="Times New Roman" w:hAnsiTheme="majorBidi" w:cstheme="majorBidi"/>
          <w:kern w:val="0"/>
          <w:sz w:val="24"/>
          <w:szCs w:val="24"/>
          <w14:ligatures w14:val="none"/>
        </w:rPr>
        <w:t>ыт выяснения этнического состава киргиз-казаков Большой орды и каракиргизов // Живая старина. Вып.3-</w:t>
      </w:r>
      <w:r w:rsidR="00244E27" w:rsidRPr="00244E27">
        <w:rPr>
          <w:rFonts w:asciiTheme="majorBidi" w:hAnsiTheme="majorBidi" w:cstheme="majorBidi"/>
          <w:kern w:val="0"/>
          <w:sz w:val="24"/>
          <w:szCs w:val="24"/>
          <w14:ligatures w14:val="none"/>
        </w:rPr>
        <w:t>4. СПб., 1894. 395-485 бб.</w:t>
      </w:r>
    </w:p>
    <w:p w14:paraId="74C9B80B" w14:textId="2222A2F5" w:rsidR="008F2F9C" w:rsidRPr="008F2F9C" w:rsidRDefault="008F2F9C" w:rsidP="008F2F9C">
      <w:pPr>
        <w:numPr>
          <w:ilvl w:val="0"/>
          <w:numId w:val="2"/>
        </w:numPr>
        <w:divId w:val="2003970230"/>
        <w:rPr>
          <w:rFonts w:asciiTheme="majorBidi" w:eastAsia="Times New Roman" w:hAnsiTheme="majorBidi" w:cstheme="majorBidi"/>
          <w:kern w:val="0"/>
          <w:sz w:val="24"/>
          <w:szCs w:val="24"/>
          <w14:ligatures w14:val="none"/>
        </w:rPr>
      </w:pPr>
      <w:r w:rsidRPr="008F2F9C">
        <w:rPr>
          <w:rFonts w:asciiTheme="majorBidi" w:eastAsia="Times New Roman" w:hAnsiTheme="majorBidi" w:cstheme="majorBidi"/>
          <w:kern w:val="0"/>
          <w:sz w:val="24"/>
          <w:szCs w:val="24"/>
          <w14:ligatures w14:val="none"/>
        </w:rPr>
        <w:t xml:space="preserve">XV-XVIII </w:t>
      </w:r>
      <w:r>
        <w:rPr>
          <w:rFonts w:asciiTheme="majorBidi" w:eastAsia="Times New Roman" w:hAnsiTheme="majorBidi" w:cstheme="majorBidi"/>
          <w:kern w:val="0"/>
          <w:sz w:val="24"/>
          <w:szCs w:val="24"/>
          <w:lang w:val="kk-KZ"/>
          <w14:ligatures w14:val="none"/>
        </w:rPr>
        <w:t>ғ</w:t>
      </w:r>
      <w:r w:rsidRPr="008F2F9C">
        <w:rPr>
          <w:rFonts w:asciiTheme="majorBidi" w:eastAsia="Times New Roman" w:hAnsiTheme="majorBidi" w:cstheme="majorBidi"/>
          <w:kern w:val="0"/>
          <w:sz w:val="24"/>
          <w:szCs w:val="24"/>
          <w14:ligatures w14:val="none"/>
        </w:rPr>
        <w:t xml:space="preserve">. </w:t>
      </w:r>
      <w:r>
        <w:rPr>
          <w:rFonts w:asciiTheme="majorBidi" w:eastAsia="Times New Roman" w:hAnsiTheme="majorBidi" w:cstheme="majorBidi"/>
          <w:kern w:val="0"/>
          <w:sz w:val="24"/>
          <w:szCs w:val="24"/>
          <w:lang w:val="kk-KZ"/>
          <w14:ligatures w14:val="none"/>
        </w:rPr>
        <w:t>қ</w:t>
      </w:r>
      <w:r w:rsidRPr="008F2F9C">
        <w:rPr>
          <w:rFonts w:asciiTheme="majorBidi" w:eastAsia="Times New Roman" w:hAnsiTheme="majorBidi" w:cstheme="majorBidi"/>
          <w:kern w:val="0"/>
          <w:sz w:val="24"/>
          <w:szCs w:val="24"/>
          <w14:ligatures w14:val="none"/>
        </w:rPr>
        <w:t>аза</w:t>
      </w:r>
      <w:r>
        <w:rPr>
          <w:rFonts w:asciiTheme="majorBidi" w:eastAsia="Times New Roman" w:hAnsiTheme="majorBidi" w:cstheme="majorBidi"/>
          <w:kern w:val="0"/>
          <w:sz w:val="24"/>
          <w:szCs w:val="24"/>
          <w:lang w:val="kk-KZ"/>
          <w14:ligatures w14:val="none"/>
        </w:rPr>
        <w:t>қ</w:t>
      </w:r>
      <w:r w:rsidRPr="008F2F9C">
        <w:rPr>
          <w:rFonts w:asciiTheme="majorBidi" w:eastAsia="Times New Roman" w:hAnsiTheme="majorBidi" w:cstheme="majorBidi"/>
          <w:kern w:val="0"/>
          <w:sz w:val="24"/>
          <w:szCs w:val="24"/>
          <w14:ligatures w14:val="none"/>
        </w:rPr>
        <w:t xml:space="preserve"> поэзияс</w:t>
      </w:r>
      <w:r>
        <w:rPr>
          <w:rFonts w:asciiTheme="majorBidi" w:eastAsia="Times New Roman" w:hAnsiTheme="majorBidi" w:cstheme="majorBidi"/>
          <w:kern w:val="0"/>
          <w:sz w:val="24"/>
          <w:szCs w:val="24"/>
          <w:lang w:val="kk-KZ"/>
          <w14:ligatures w14:val="none"/>
        </w:rPr>
        <w:t>ы</w:t>
      </w:r>
      <w:r w:rsidRPr="008F2F9C">
        <w:rPr>
          <w:rFonts w:asciiTheme="majorBidi" w:eastAsia="Times New Roman" w:hAnsiTheme="majorBidi" w:cstheme="majorBidi"/>
          <w:kern w:val="0"/>
          <w:sz w:val="24"/>
          <w:szCs w:val="24"/>
          <w14:ligatures w14:val="none"/>
        </w:rPr>
        <w:t>. - Алматы, 1982. 2406.</w:t>
      </w:r>
    </w:p>
    <w:p w14:paraId="36639F19" w14:textId="58B73C24" w:rsidR="00244E27" w:rsidRPr="00B01070" w:rsidRDefault="00B01070" w:rsidP="00B01070">
      <w:pPr>
        <w:numPr>
          <w:ilvl w:val="0"/>
          <w:numId w:val="2"/>
        </w:numPr>
        <w:divId w:val="1392730667"/>
        <w:rPr>
          <w:rFonts w:asciiTheme="majorBidi" w:eastAsia="Times New Roman" w:hAnsiTheme="majorBidi" w:cstheme="majorBidi"/>
          <w:kern w:val="0"/>
          <w:sz w:val="24"/>
          <w:szCs w:val="24"/>
          <w14:ligatures w14:val="none"/>
        </w:rPr>
      </w:pPr>
      <w:r>
        <w:rPr>
          <w:rFonts w:asciiTheme="majorBidi" w:eastAsia="Times New Roman" w:hAnsiTheme="majorBidi" w:cstheme="majorBidi"/>
          <w:kern w:val="0"/>
          <w:sz w:val="24"/>
          <w:szCs w:val="24"/>
          <w:lang w:val="kk-KZ"/>
          <w14:ligatures w14:val="none"/>
        </w:rPr>
        <w:t>Рычков</w:t>
      </w:r>
      <w:r w:rsidRPr="00B01070">
        <w:rPr>
          <w:rFonts w:asciiTheme="majorBidi" w:eastAsia="Times New Roman" w:hAnsiTheme="majorBidi" w:cstheme="majorBidi"/>
          <w:kern w:val="0"/>
          <w:sz w:val="24"/>
          <w:szCs w:val="24"/>
          <w14:ligatures w14:val="none"/>
        </w:rPr>
        <w:t xml:space="preserve"> П.И. История Оренбургская. 1730-1750 гг. - Оренбург,</w:t>
      </w:r>
      <w:r>
        <w:rPr>
          <w:rFonts w:asciiTheme="majorBidi" w:eastAsia="Times New Roman" w:hAnsiTheme="majorBidi" w:cstheme="majorBidi"/>
          <w:kern w:val="0"/>
          <w:sz w:val="24"/>
          <w:szCs w:val="24"/>
          <w:lang w:val="kk-KZ"/>
          <w14:ligatures w14:val="none"/>
        </w:rPr>
        <w:t xml:space="preserve"> </w:t>
      </w:r>
      <w:r w:rsidRPr="00B01070">
        <w:rPr>
          <w:rFonts w:asciiTheme="majorBidi" w:hAnsiTheme="majorBidi" w:cstheme="majorBidi"/>
          <w:kern w:val="0"/>
          <w:sz w:val="24"/>
          <w:szCs w:val="24"/>
          <w14:ligatures w14:val="none"/>
        </w:rPr>
        <w:t>1896. 112 б.</w:t>
      </w:r>
    </w:p>
    <w:sectPr w:rsidR="00244E27" w:rsidRPr="00B01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553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DA447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919A9"/>
    <w:multiLevelType w:val="hybridMultilevel"/>
    <w:tmpl w:val="65B2DFE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1A281B"/>
    <w:multiLevelType w:val="hybridMultilevel"/>
    <w:tmpl w:val="87347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194A7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4089279">
    <w:abstractNumId w:val="2"/>
  </w:num>
  <w:num w:numId="2" w16cid:durableId="240607079">
    <w:abstractNumId w:val="3"/>
  </w:num>
  <w:num w:numId="3" w16cid:durableId="398134910">
    <w:abstractNumId w:val="1"/>
  </w:num>
  <w:num w:numId="4" w16cid:durableId="1310327413">
    <w:abstractNumId w:val="0"/>
  </w:num>
  <w:num w:numId="5" w16cid:durableId="1699969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DF"/>
    <w:rsid w:val="0004461A"/>
    <w:rsid w:val="00076B98"/>
    <w:rsid w:val="000E5C61"/>
    <w:rsid w:val="00111F56"/>
    <w:rsid w:val="001145B9"/>
    <w:rsid w:val="0014017A"/>
    <w:rsid w:val="0015449D"/>
    <w:rsid w:val="001A25E0"/>
    <w:rsid w:val="001E49C5"/>
    <w:rsid w:val="001E74DA"/>
    <w:rsid w:val="00217A7B"/>
    <w:rsid w:val="00220351"/>
    <w:rsid w:val="00232302"/>
    <w:rsid w:val="00244E27"/>
    <w:rsid w:val="002C27B1"/>
    <w:rsid w:val="00352625"/>
    <w:rsid w:val="00356852"/>
    <w:rsid w:val="00367EC5"/>
    <w:rsid w:val="003F46D8"/>
    <w:rsid w:val="004429C1"/>
    <w:rsid w:val="0044523D"/>
    <w:rsid w:val="004D27F2"/>
    <w:rsid w:val="005212E2"/>
    <w:rsid w:val="00527783"/>
    <w:rsid w:val="00533241"/>
    <w:rsid w:val="005F456A"/>
    <w:rsid w:val="0066739B"/>
    <w:rsid w:val="006A223B"/>
    <w:rsid w:val="006C397A"/>
    <w:rsid w:val="007641F6"/>
    <w:rsid w:val="007B1147"/>
    <w:rsid w:val="008512BE"/>
    <w:rsid w:val="008D015C"/>
    <w:rsid w:val="008F2F9C"/>
    <w:rsid w:val="008F5CBC"/>
    <w:rsid w:val="00957909"/>
    <w:rsid w:val="0096084E"/>
    <w:rsid w:val="00961F5C"/>
    <w:rsid w:val="009660BC"/>
    <w:rsid w:val="009832D6"/>
    <w:rsid w:val="009D5DB9"/>
    <w:rsid w:val="00A03945"/>
    <w:rsid w:val="00A36C12"/>
    <w:rsid w:val="00A465DA"/>
    <w:rsid w:val="00A62151"/>
    <w:rsid w:val="00A9436F"/>
    <w:rsid w:val="00AC1616"/>
    <w:rsid w:val="00AE126B"/>
    <w:rsid w:val="00AE44FB"/>
    <w:rsid w:val="00B01070"/>
    <w:rsid w:val="00B07DBB"/>
    <w:rsid w:val="00B3675F"/>
    <w:rsid w:val="00B40988"/>
    <w:rsid w:val="00BA4318"/>
    <w:rsid w:val="00BE11A7"/>
    <w:rsid w:val="00C00180"/>
    <w:rsid w:val="00C01DD7"/>
    <w:rsid w:val="00C50F7A"/>
    <w:rsid w:val="00C66395"/>
    <w:rsid w:val="00CC1102"/>
    <w:rsid w:val="00CD00D7"/>
    <w:rsid w:val="00CD0AFE"/>
    <w:rsid w:val="00D71ABD"/>
    <w:rsid w:val="00DD2F1B"/>
    <w:rsid w:val="00E12732"/>
    <w:rsid w:val="00E24A19"/>
    <w:rsid w:val="00E72F0B"/>
    <w:rsid w:val="00EC1FD4"/>
    <w:rsid w:val="00EE79DF"/>
    <w:rsid w:val="00F2516A"/>
    <w:rsid w:val="00F276CA"/>
    <w:rsid w:val="00F54F6C"/>
    <w:rsid w:val="00F64ABC"/>
    <w:rsid w:val="00F727E8"/>
    <w:rsid w:val="00FB78F6"/>
    <w:rsid w:val="00FC3EB7"/>
    <w:rsid w:val="00FC6652"/>
    <w:rsid w:val="00FD6E83"/>
    <w:rsid w:val="00FF1E20"/>
  </w:rsids>
  <m:mathPr>
    <m:mathFont m:val="Cambria Math"/>
    <m:brkBin m:val="before"/>
    <m:brkBinSub m:val="--"/>
    <m:smallFrac m:val="0"/>
    <m:dispDef/>
    <m:lMargin m:val="0"/>
    <m:rMargin m:val="0"/>
    <m:defJc m:val="centerGroup"/>
    <m:wrapIndent m:val="1440"/>
    <m:intLim m:val="subSup"/>
    <m:naryLim m:val="undOvr"/>
  </m:mathPr>
  <w:themeFontLang w:val="ru-KZ" w:bidi="ar-SA"/>
  <w:clrSchemeMapping w:bg1="light1" w:t1="dark1" w:bg2="light2" w:t2="dark2" w:accent1="accent1" w:accent2="accent2" w:accent3="accent3" w:accent4="accent4" w:accent5="accent5" w:accent6="accent6" w:hyperlink="hyperlink" w:followedHyperlink="followedHyperlink"/>
  <w:decimalSymbol w:val=","/>
  <w:listSeparator w:val=";"/>
  <w14:docId w14:val="2940FA67"/>
  <w15:chartTrackingRefBased/>
  <w15:docId w15:val="{0D14787C-0F64-4B4B-A5D4-EAECE320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727E8"/>
    <w:rPr>
      <w:rFonts w:ascii=".AppleSystemUIFont" w:hAnsi=".AppleSystemUIFont" w:cs="Times New Roman"/>
      <w:kern w:val="0"/>
      <w:sz w:val="26"/>
      <w:szCs w:val="26"/>
      <w14:ligatures w14:val="none"/>
    </w:rPr>
  </w:style>
  <w:style w:type="character" w:customStyle="1" w:styleId="s1">
    <w:name w:val="s1"/>
    <w:basedOn w:val="a0"/>
    <w:rsid w:val="00F727E8"/>
    <w:rPr>
      <w:rFonts w:ascii="UICTFontTextStyleBody" w:hAnsi="UICTFontTextStyleBody" w:hint="default"/>
      <w:b w:val="0"/>
      <w:bCs w:val="0"/>
      <w:i w:val="0"/>
      <w:iCs w:val="0"/>
      <w:sz w:val="26"/>
      <w:szCs w:val="26"/>
    </w:rPr>
  </w:style>
  <w:style w:type="paragraph" w:customStyle="1" w:styleId="p2">
    <w:name w:val="p2"/>
    <w:basedOn w:val="a"/>
    <w:rsid w:val="004429C1"/>
    <w:rPr>
      <w:rFonts w:ascii=".AppleSystemUIFont" w:hAnsi=".AppleSystemUIFont" w:cs="Times New Roman"/>
      <w:kern w:val="0"/>
      <w:sz w:val="26"/>
      <w:szCs w:val="26"/>
      <w14:ligatures w14:val="none"/>
    </w:rPr>
  </w:style>
  <w:style w:type="paragraph" w:styleId="a3">
    <w:name w:val="List Paragraph"/>
    <w:basedOn w:val="a"/>
    <w:uiPriority w:val="34"/>
    <w:qFormat/>
    <w:rsid w:val="00BA4318"/>
    <w:pPr>
      <w:ind w:left="720"/>
      <w:contextualSpacing/>
    </w:pPr>
  </w:style>
  <w:style w:type="paragraph" w:customStyle="1" w:styleId="li1">
    <w:name w:val="li1"/>
    <w:basedOn w:val="a"/>
    <w:rsid w:val="00244E27"/>
    <w:rPr>
      <w:rFonts w:ascii="Helvetica" w:hAnsi="Helvetica" w:cs="Times New Roman"/>
      <w:kern w:val="0"/>
      <w:sz w:val="18"/>
      <w:szCs w:val="18"/>
      <w14:ligatures w14:val="none"/>
    </w:rPr>
  </w:style>
  <w:style w:type="character" w:styleId="a4">
    <w:name w:val="Hyperlink"/>
    <w:basedOn w:val="a0"/>
    <w:uiPriority w:val="99"/>
    <w:unhideWhenUsed/>
    <w:rsid w:val="001E49C5"/>
    <w:rPr>
      <w:color w:val="0563C1" w:themeColor="hyperlink"/>
      <w:u w:val="single"/>
    </w:rPr>
  </w:style>
  <w:style w:type="character" w:styleId="a5">
    <w:name w:val="Unresolved Mention"/>
    <w:basedOn w:val="a0"/>
    <w:uiPriority w:val="99"/>
    <w:semiHidden/>
    <w:unhideWhenUsed/>
    <w:rsid w:val="001E49C5"/>
    <w:rPr>
      <w:color w:val="605E5C"/>
      <w:shd w:val="clear" w:color="auto" w:fill="E1DFDD"/>
    </w:rPr>
  </w:style>
  <w:style w:type="character" w:customStyle="1" w:styleId="apple-converted-space">
    <w:name w:val="apple-converted-space"/>
    <w:basedOn w:val="a0"/>
    <w:rsid w:val="00AE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8026">
      <w:bodyDiv w:val="1"/>
      <w:marLeft w:val="0"/>
      <w:marRight w:val="0"/>
      <w:marTop w:val="0"/>
      <w:marBottom w:val="0"/>
      <w:divBdr>
        <w:top w:val="none" w:sz="0" w:space="0" w:color="auto"/>
        <w:left w:val="none" w:sz="0" w:space="0" w:color="auto"/>
        <w:bottom w:val="none" w:sz="0" w:space="0" w:color="auto"/>
        <w:right w:val="none" w:sz="0" w:space="0" w:color="auto"/>
      </w:divBdr>
    </w:div>
    <w:div w:id="196042353">
      <w:bodyDiv w:val="1"/>
      <w:marLeft w:val="0"/>
      <w:marRight w:val="0"/>
      <w:marTop w:val="0"/>
      <w:marBottom w:val="0"/>
      <w:divBdr>
        <w:top w:val="none" w:sz="0" w:space="0" w:color="auto"/>
        <w:left w:val="none" w:sz="0" w:space="0" w:color="auto"/>
        <w:bottom w:val="none" w:sz="0" w:space="0" w:color="auto"/>
        <w:right w:val="none" w:sz="0" w:space="0" w:color="auto"/>
      </w:divBdr>
    </w:div>
    <w:div w:id="468135701">
      <w:bodyDiv w:val="1"/>
      <w:marLeft w:val="0"/>
      <w:marRight w:val="0"/>
      <w:marTop w:val="0"/>
      <w:marBottom w:val="0"/>
      <w:divBdr>
        <w:top w:val="none" w:sz="0" w:space="0" w:color="auto"/>
        <w:left w:val="none" w:sz="0" w:space="0" w:color="auto"/>
        <w:bottom w:val="none" w:sz="0" w:space="0" w:color="auto"/>
        <w:right w:val="none" w:sz="0" w:space="0" w:color="auto"/>
      </w:divBdr>
    </w:div>
    <w:div w:id="514460328">
      <w:bodyDiv w:val="1"/>
      <w:marLeft w:val="0"/>
      <w:marRight w:val="0"/>
      <w:marTop w:val="0"/>
      <w:marBottom w:val="0"/>
      <w:divBdr>
        <w:top w:val="none" w:sz="0" w:space="0" w:color="auto"/>
        <w:left w:val="none" w:sz="0" w:space="0" w:color="auto"/>
        <w:bottom w:val="none" w:sz="0" w:space="0" w:color="auto"/>
        <w:right w:val="none" w:sz="0" w:space="0" w:color="auto"/>
      </w:divBdr>
    </w:div>
    <w:div w:id="549805112">
      <w:bodyDiv w:val="1"/>
      <w:marLeft w:val="0"/>
      <w:marRight w:val="0"/>
      <w:marTop w:val="0"/>
      <w:marBottom w:val="0"/>
      <w:divBdr>
        <w:top w:val="none" w:sz="0" w:space="0" w:color="auto"/>
        <w:left w:val="none" w:sz="0" w:space="0" w:color="auto"/>
        <w:bottom w:val="none" w:sz="0" w:space="0" w:color="auto"/>
        <w:right w:val="none" w:sz="0" w:space="0" w:color="auto"/>
      </w:divBdr>
    </w:div>
    <w:div w:id="634071402">
      <w:bodyDiv w:val="1"/>
      <w:marLeft w:val="0"/>
      <w:marRight w:val="0"/>
      <w:marTop w:val="0"/>
      <w:marBottom w:val="0"/>
      <w:divBdr>
        <w:top w:val="none" w:sz="0" w:space="0" w:color="auto"/>
        <w:left w:val="none" w:sz="0" w:space="0" w:color="auto"/>
        <w:bottom w:val="none" w:sz="0" w:space="0" w:color="auto"/>
        <w:right w:val="none" w:sz="0" w:space="0" w:color="auto"/>
      </w:divBdr>
    </w:div>
    <w:div w:id="768544194">
      <w:bodyDiv w:val="1"/>
      <w:marLeft w:val="0"/>
      <w:marRight w:val="0"/>
      <w:marTop w:val="0"/>
      <w:marBottom w:val="0"/>
      <w:divBdr>
        <w:top w:val="none" w:sz="0" w:space="0" w:color="auto"/>
        <w:left w:val="none" w:sz="0" w:space="0" w:color="auto"/>
        <w:bottom w:val="none" w:sz="0" w:space="0" w:color="auto"/>
        <w:right w:val="none" w:sz="0" w:space="0" w:color="auto"/>
      </w:divBdr>
    </w:div>
    <w:div w:id="901411307">
      <w:bodyDiv w:val="1"/>
      <w:marLeft w:val="0"/>
      <w:marRight w:val="0"/>
      <w:marTop w:val="0"/>
      <w:marBottom w:val="0"/>
      <w:divBdr>
        <w:top w:val="none" w:sz="0" w:space="0" w:color="auto"/>
        <w:left w:val="none" w:sz="0" w:space="0" w:color="auto"/>
        <w:bottom w:val="none" w:sz="0" w:space="0" w:color="auto"/>
        <w:right w:val="none" w:sz="0" w:space="0" w:color="auto"/>
      </w:divBdr>
      <w:divsChild>
        <w:div w:id="515339981">
          <w:marLeft w:val="0"/>
          <w:marRight w:val="0"/>
          <w:marTop w:val="0"/>
          <w:marBottom w:val="0"/>
          <w:divBdr>
            <w:top w:val="none" w:sz="0" w:space="0" w:color="auto"/>
            <w:left w:val="none" w:sz="0" w:space="0" w:color="auto"/>
            <w:bottom w:val="none" w:sz="0" w:space="0" w:color="auto"/>
            <w:right w:val="none" w:sz="0" w:space="0" w:color="auto"/>
          </w:divBdr>
        </w:div>
      </w:divsChild>
    </w:div>
    <w:div w:id="1392730667">
      <w:bodyDiv w:val="1"/>
      <w:marLeft w:val="0"/>
      <w:marRight w:val="0"/>
      <w:marTop w:val="0"/>
      <w:marBottom w:val="0"/>
      <w:divBdr>
        <w:top w:val="none" w:sz="0" w:space="0" w:color="auto"/>
        <w:left w:val="none" w:sz="0" w:space="0" w:color="auto"/>
        <w:bottom w:val="none" w:sz="0" w:space="0" w:color="auto"/>
        <w:right w:val="none" w:sz="0" w:space="0" w:color="auto"/>
      </w:divBdr>
    </w:div>
    <w:div w:id="1760759832">
      <w:bodyDiv w:val="1"/>
      <w:marLeft w:val="0"/>
      <w:marRight w:val="0"/>
      <w:marTop w:val="0"/>
      <w:marBottom w:val="0"/>
      <w:divBdr>
        <w:top w:val="none" w:sz="0" w:space="0" w:color="auto"/>
        <w:left w:val="none" w:sz="0" w:space="0" w:color="auto"/>
        <w:bottom w:val="none" w:sz="0" w:space="0" w:color="auto"/>
        <w:right w:val="none" w:sz="0" w:space="0" w:color="auto"/>
      </w:divBdr>
    </w:div>
    <w:div w:id="1815562785">
      <w:bodyDiv w:val="1"/>
      <w:marLeft w:val="0"/>
      <w:marRight w:val="0"/>
      <w:marTop w:val="0"/>
      <w:marBottom w:val="0"/>
      <w:divBdr>
        <w:top w:val="none" w:sz="0" w:space="0" w:color="auto"/>
        <w:left w:val="none" w:sz="0" w:space="0" w:color="auto"/>
        <w:bottom w:val="none" w:sz="0" w:space="0" w:color="auto"/>
        <w:right w:val="none" w:sz="0" w:space="0" w:color="auto"/>
      </w:divBdr>
    </w:div>
    <w:div w:id="200397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uanovashyry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1990</Words>
  <Characters>11349</Characters>
  <Application>Microsoft Office Word</Application>
  <DocSecurity>0</DocSecurity>
  <Lines>94</Lines>
  <Paragraphs>26</Paragraphs>
  <ScaleCrop>false</ScaleCrop>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Ақмарал Қабдулла</dc:creator>
  <cp:keywords/>
  <dc:description/>
  <cp:lastModifiedBy>Ақмарал Қабдулла</cp:lastModifiedBy>
  <cp:revision>2</cp:revision>
  <dcterms:created xsi:type="dcterms:W3CDTF">2023-12-13T08:37:00Z</dcterms:created>
  <dcterms:modified xsi:type="dcterms:W3CDTF">2023-12-13T08:37:00Z</dcterms:modified>
</cp:coreProperties>
</file>