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14D" w:rsidRPr="00E91059" w:rsidRDefault="003C214D" w:rsidP="003C214D">
      <w:pPr>
        <w:jc w:val="center"/>
        <w:rPr>
          <w:rFonts w:ascii="Times New Roman" w:hAnsi="Times New Roman" w:cs="Times New Roman"/>
          <w:b/>
          <w:sz w:val="28"/>
          <w:szCs w:val="28"/>
          <w:lang w:val="kk-KZ"/>
        </w:rPr>
      </w:pPr>
      <w:r w:rsidRPr="00E91059">
        <w:rPr>
          <w:rFonts w:ascii="Times New Roman" w:hAnsi="Times New Roman" w:cs="Times New Roman"/>
          <w:b/>
          <w:sz w:val="28"/>
          <w:szCs w:val="28"/>
          <w:lang w:val="kk-KZ"/>
        </w:rPr>
        <w:t>Аннотация</w:t>
      </w:r>
    </w:p>
    <w:p w:rsidR="003C214D" w:rsidRDefault="003C214D" w:rsidP="003C214D">
      <w:pPr>
        <w:ind w:firstLine="708"/>
        <w:jc w:val="both"/>
        <w:rPr>
          <w:rFonts w:ascii="Times New Roman" w:hAnsi="Times New Roman" w:cs="Times New Roman"/>
          <w:sz w:val="28"/>
          <w:szCs w:val="28"/>
          <w:lang w:val="kk-KZ"/>
        </w:rPr>
      </w:pPr>
      <w:r w:rsidRPr="00E91059">
        <w:rPr>
          <w:rFonts w:ascii="Times New Roman" w:hAnsi="Times New Roman" w:cs="Times New Roman"/>
          <w:sz w:val="28"/>
          <w:szCs w:val="28"/>
          <w:lang w:val="kk-KZ"/>
        </w:rPr>
        <w:t>Мақаланың мақсаты –</w:t>
      </w:r>
      <w:r>
        <w:rPr>
          <w:rFonts w:ascii="Times New Roman" w:hAnsi="Times New Roman" w:cs="Times New Roman"/>
          <w:sz w:val="28"/>
          <w:szCs w:val="28"/>
          <w:lang w:val="kk-KZ"/>
        </w:rPr>
        <w:t xml:space="preserve"> </w:t>
      </w:r>
      <w:r w:rsidRPr="004C526F">
        <w:rPr>
          <w:rFonts w:ascii="Times New Roman" w:hAnsi="Times New Roman" w:cs="Times New Roman"/>
          <w:sz w:val="28"/>
          <w:szCs w:val="28"/>
          <w:lang w:val="kk-KZ"/>
        </w:rPr>
        <w:t>дизайн-ойлау</w:t>
      </w:r>
      <w:r>
        <w:rPr>
          <w:rFonts w:ascii="Times New Roman" w:hAnsi="Times New Roman" w:cs="Times New Roman"/>
          <w:sz w:val="28"/>
          <w:szCs w:val="28"/>
          <w:lang w:val="kk-KZ"/>
        </w:rPr>
        <w:t>дың</w:t>
      </w:r>
      <w:r w:rsidRPr="004C526F">
        <w:rPr>
          <w:rFonts w:ascii="Times New Roman" w:hAnsi="Times New Roman" w:cs="Times New Roman"/>
          <w:sz w:val="28"/>
          <w:szCs w:val="28"/>
          <w:lang w:val="kk-KZ"/>
        </w:rPr>
        <w:t xml:space="preserve"> принциптерін</w:t>
      </w:r>
      <w:r>
        <w:rPr>
          <w:rFonts w:ascii="Times New Roman" w:hAnsi="Times New Roman" w:cs="Times New Roman"/>
          <w:sz w:val="28"/>
          <w:szCs w:val="28"/>
          <w:lang w:val="kk-KZ"/>
        </w:rPr>
        <w:t xml:space="preserve">ің, оқушылармен жұмыстың әдістері мен түрлерінің </w:t>
      </w:r>
      <w:r w:rsidRPr="004C526F">
        <w:rPr>
          <w:rFonts w:ascii="Times New Roman" w:hAnsi="Times New Roman" w:cs="Times New Roman"/>
          <w:sz w:val="28"/>
          <w:szCs w:val="28"/>
          <w:lang w:val="kk-KZ"/>
        </w:rPr>
        <w:t>жиынтығында</w:t>
      </w:r>
      <w:r>
        <w:rPr>
          <w:rFonts w:ascii="Times New Roman" w:hAnsi="Times New Roman" w:cs="Times New Roman"/>
          <w:sz w:val="28"/>
          <w:szCs w:val="28"/>
          <w:lang w:val="kk-KZ"/>
        </w:rPr>
        <w:t>,</w:t>
      </w:r>
      <w:r w:rsidRPr="004C526F">
        <w:rPr>
          <w:rFonts w:ascii="Times New Roman" w:hAnsi="Times New Roman" w:cs="Times New Roman"/>
          <w:sz w:val="28"/>
          <w:szCs w:val="28"/>
          <w:lang w:val="kk-KZ"/>
        </w:rPr>
        <w:t xml:space="preserve"> </w:t>
      </w:r>
      <w:r w:rsidRPr="00E91059">
        <w:rPr>
          <w:rFonts w:ascii="Times New Roman" w:hAnsi="Times New Roman" w:cs="Times New Roman"/>
          <w:sz w:val="28"/>
          <w:szCs w:val="28"/>
          <w:lang w:val="kk-KZ"/>
        </w:rPr>
        <w:t>инновациялық тәсілдерді енгізу</w:t>
      </w:r>
      <w:r>
        <w:rPr>
          <w:rFonts w:ascii="Times New Roman" w:hAnsi="Times New Roman" w:cs="Times New Roman"/>
          <w:sz w:val="28"/>
          <w:szCs w:val="28"/>
          <w:lang w:val="kk-KZ"/>
        </w:rPr>
        <w:t>дің тиімділігін ашу. Б</w:t>
      </w:r>
      <w:r w:rsidRPr="00E91059">
        <w:rPr>
          <w:rFonts w:ascii="Times New Roman" w:hAnsi="Times New Roman" w:cs="Times New Roman"/>
          <w:sz w:val="28"/>
          <w:szCs w:val="28"/>
          <w:lang w:val="kk-KZ"/>
        </w:rPr>
        <w:t xml:space="preserve">ілім беру саласындағы </w:t>
      </w:r>
      <w:r>
        <w:rPr>
          <w:rFonts w:ascii="Times New Roman" w:hAnsi="Times New Roman" w:cs="Times New Roman"/>
          <w:sz w:val="28"/>
          <w:szCs w:val="28"/>
          <w:lang w:val="kk-KZ"/>
        </w:rPr>
        <w:t>қ</w:t>
      </w:r>
      <w:r w:rsidRPr="00CF738C">
        <w:rPr>
          <w:rFonts w:ascii="Times New Roman" w:hAnsi="Times New Roman" w:cs="Times New Roman"/>
          <w:color w:val="000000"/>
          <w:sz w:val="28"/>
          <w:szCs w:val="28"/>
          <w:lang w:val="kk-KZ"/>
        </w:rPr>
        <w:t>алыптасқан міндетті шешудің тәсілдерінен шығ</w:t>
      </w:r>
      <w:r>
        <w:rPr>
          <w:rFonts w:ascii="Times New Roman" w:hAnsi="Times New Roman" w:cs="Times New Roman"/>
          <w:color w:val="000000"/>
          <w:sz w:val="28"/>
          <w:szCs w:val="28"/>
          <w:lang w:val="kk-KZ"/>
        </w:rPr>
        <w:t>ып,</w:t>
      </w:r>
      <w:r w:rsidRPr="000A1CC6">
        <w:rPr>
          <w:lang w:val="kk-KZ"/>
        </w:rPr>
        <w:t xml:space="preserve"> </w:t>
      </w:r>
      <w:r w:rsidRPr="000A1CC6">
        <w:rPr>
          <w:rFonts w:ascii="Times New Roman" w:hAnsi="Times New Roman" w:cs="Times New Roman"/>
          <w:color w:val="000000"/>
          <w:sz w:val="28"/>
          <w:szCs w:val="28"/>
          <w:lang w:val="kk-KZ"/>
        </w:rPr>
        <w:t>инновациялық және креативті тәсілдерді қолдан</w:t>
      </w:r>
      <w:r>
        <w:rPr>
          <w:rFonts w:ascii="Times New Roman" w:hAnsi="Times New Roman" w:cs="Times New Roman"/>
          <w:color w:val="000000"/>
          <w:sz w:val="28"/>
          <w:szCs w:val="28"/>
          <w:lang w:val="kk-KZ"/>
        </w:rPr>
        <w:t>у</w:t>
      </w:r>
      <w:r w:rsidRPr="00CF738C">
        <w:rPr>
          <w:rFonts w:ascii="Times New Roman" w:hAnsi="Times New Roman" w:cs="Times New Roman"/>
          <w:color w:val="000000"/>
          <w:sz w:val="28"/>
          <w:szCs w:val="28"/>
          <w:lang w:val="kk-KZ"/>
        </w:rPr>
        <w:t xml:space="preserve">. </w:t>
      </w:r>
      <w:r w:rsidRPr="00E91059">
        <w:rPr>
          <w:rFonts w:ascii="Times New Roman" w:hAnsi="Times New Roman" w:cs="Times New Roman"/>
          <w:sz w:val="28"/>
          <w:szCs w:val="28"/>
          <w:lang w:val="kk-KZ"/>
        </w:rPr>
        <w:t xml:space="preserve"> </w:t>
      </w:r>
      <w:r>
        <w:rPr>
          <w:rFonts w:ascii="Times New Roman" w:hAnsi="Times New Roman" w:cs="Times New Roman"/>
          <w:sz w:val="28"/>
          <w:szCs w:val="28"/>
          <w:lang w:val="kk-KZ"/>
        </w:rPr>
        <w:t>Ж</w:t>
      </w:r>
      <w:r w:rsidRPr="00E91059">
        <w:rPr>
          <w:rFonts w:ascii="Times New Roman" w:hAnsi="Times New Roman" w:cs="Times New Roman"/>
          <w:sz w:val="28"/>
          <w:szCs w:val="28"/>
          <w:lang w:val="kk-KZ"/>
        </w:rPr>
        <w:t>ергілікті мәселелерді</w:t>
      </w:r>
      <w:r w:rsidRPr="004C526F">
        <w:rPr>
          <w:lang w:val="kk-KZ"/>
        </w:rPr>
        <w:t xml:space="preserve"> </w:t>
      </w:r>
      <w:r>
        <w:rPr>
          <w:rFonts w:ascii="Times New Roman" w:hAnsi="Times New Roman" w:cs="Times New Roman"/>
          <w:sz w:val="28"/>
          <w:szCs w:val="28"/>
          <w:lang w:val="kk-KZ"/>
        </w:rPr>
        <w:t>шешу</w:t>
      </w:r>
      <w:r w:rsidRPr="004C526F">
        <w:rPr>
          <w:rFonts w:ascii="Times New Roman" w:hAnsi="Times New Roman" w:cs="Times New Roman"/>
          <w:sz w:val="28"/>
          <w:szCs w:val="28"/>
          <w:lang w:val="kk-KZ"/>
        </w:rPr>
        <w:t xml:space="preserve"> </w:t>
      </w:r>
      <w:r w:rsidRPr="00E91059">
        <w:rPr>
          <w:rFonts w:ascii="Times New Roman" w:hAnsi="Times New Roman" w:cs="Times New Roman"/>
          <w:sz w:val="28"/>
          <w:szCs w:val="28"/>
          <w:lang w:val="kk-KZ"/>
        </w:rPr>
        <w:t xml:space="preserve">(қоғамдастықтың немесе мекеменің, олар оқиды) </w:t>
      </w:r>
      <w:r>
        <w:rPr>
          <w:rFonts w:ascii="Times New Roman" w:hAnsi="Times New Roman" w:cs="Times New Roman"/>
          <w:sz w:val="28"/>
          <w:szCs w:val="28"/>
          <w:lang w:val="kk-KZ"/>
        </w:rPr>
        <w:t>үшін о</w:t>
      </w:r>
      <w:r w:rsidRPr="004C526F">
        <w:rPr>
          <w:rFonts w:ascii="Times New Roman" w:hAnsi="Times New Roman" w:cs="Times New Roman"/>
          <w:sz w:val="28"/>
          <w:szCs w:val="28"/>
          <w:lang w:val="kk-KZ"/>
        </w:rPr>
        <w:t>қушылардың практикалық дағдылары мен ойлау қабілеттіліктерін тұрақты дамыту</w:t>
      </w:r>
      <w:r>
        <w:rPr>
          <w:rFonts w:ascii="Times New Roman" w:hAnsi="Times New Roman" w:cs="Times New Roman"/>
          <w:sz w:val="28"/>
          <w:szCs w:val="28"/>
          <w:lang w:val="kk-KZ"/>
        </w:rPr>
        <w:t>.</w:t>
      </w:r>
      <w:r w:rsidRPr="004C526F">
        <w:rPr>
          <w:rFonts w:ascii="Times New Roman" w:hAnsi="Times New Roman" w:cs="Times New Roman"/>
          <w:sz w:val="28"/>
          <w:szCs w:val="28"/>
          <w:lang w:val="kk-KZ"/>
        </w:rPr>
        <w:t xml:space="preserve"> </w:t>
      </w:r>
    </w:p>
    <w:p w:rsidR="003C214D" w:rsidRPr="00E91059" w:rsidRDefault="003C214D" w:rsidP="003C214D">
      <w:pPr>
        <w:ind w:firstLine="708"/>
        <w:jc w:val="both"/>
        <w:rPr>
          <w:rFonts w:ascii="Times New Roman" w:hAnsi="Times New Roman" w:cs="Times New Roman"/>
          <w:sz w:val="28"/>
          <w:szCs w:val="28"/>
          <w:lang w:val="kk-KZ"/>
        </w:rPr>
      </w:pPr>
    </w:p>
    <w:p w:rsidR="003C214D" w:rsidRPr="00E91059" w:rsidRDefault="003C214D" w:rsidP="003C214D">
      <w:pPr>
        <w:jc w:val="center"/>
        <w:rPr>
          <w:rFonts w:ascii="Times New Roman" w:hAnsi="Times New Roman" w:cs="Times New Roman"/>
          <w:b/>
          <w:sz w:val="28"/>
          <w:szCs w:val="28"/>
          <w:lang w:val="kk-KZ"/>
        </w:rPr>
      </w:pPr>
      <w:r w:rsidRPr="00E91059">
        <w:rPr>
          <w:rFonts w:ascii="Times New Roman" w:hAnsi="Times New Roman" w:cs="Times New Roman"/>
          <w:b/>
          <w:sz w:val="28"/>
          <w:szCs w:val="28"/>
          <w:lang w:val="kk-KZ"/>
        </w:rPr>
        <w:t>Аннотация</w:t>
      </w:r>
    </w:p>
    <w:p w:rsidR="003C214D" w:rsidRDefault="003C214D" w:rsidP="003C214D">
      <w:pPr>
        <w:ind w:firstLine="708"/>
        <w:jc w:val="both"/>
        <w:rPr>
          <w:rFonts w:ascii="Times New Roman" w:hAnsi="Times New Roman" w:cs="Times New Roman"/>
          <w:sz w:val="28"/>
          <w:szCs w:val="28"/>
          <w:lang w:val="kk-KZ"/>
        </w:rPr>
      </w:pPr>
      <w:r w:rsidRPr="00E91059">
        <w:rPr>
          <w:rFonts w:ascii="Times New Roman" w:hAnsi="Times New Roman" w:cs="Times New Roman"/>
          <w:sz w:val="28"/>
          <w:szCs w:val="28"/>
        </w:rPr>
        <w:t xml:space="preserve">Цель </w:t>
      </w:r>
      <w:r>
        <w:rPr>
          <w:rFonts w:ascii="Times New Roman" w:hAnsi="Times New Roman" w:cs="Times New Roman"/>
          <w:sz w:val="28"/>
          <w:szCs w:val="28"/>
          <w:lang w:val="kk-KZ"/>
        </w:rPr>
        <w:t>статьи</w:t>
      </w:r>
      <w:r w:rsidRPr="00E91059">
        <w:rPr>
          <w:rFonts w:ascii="Times New Roman" w:hAnsi="Times New Roman" w:cs="Times New Roman"/>
          <w:sz w:val="28"/>
          <w:szCs w:val="28"/>
        </w:rPr>
        <w:t> –</w:t>
      </w:r>
      <w:r>
        <w:rPr>
          <w:rFonts w:ascii="Times New Roman" w:hAnsi="Times New Roman" w:cs="Times New Roman"/>
          <w:sz w:val="28"/>
          <w:szCs w:val="28"/>
          <w:lang w:val="kk-KZ"/>
        </w:rPr>
        <w:t xml:space="preserve"> раскрыть эффективность </w:t>
      </w:r>
      <w:proofErr w:type="spellStart"/>
      <w:r>
        <w:rPr>
          <w:rFonts w:ascii="Times New Roman" w:hAnsi="Times New Roman" w:cs="Times New Roman"/>
          <w:sz w:val="28"/>
          <w:szCs w:val="28"/>
        </w:rPr>
        <w:t>внедрени</w:t>
      </w:r>
      <w:proofErr w:type="spellEnd"/>
      <w:r>
        <w:rPr>
          <w:rFonts w:ascii="Times New Roman" w:hAnsi="Times New Roman" w:cs="Times New Roman"/>
          <w:sz w:val="28"/>
          <w:szCs w:val="28"/>
          <w:lang w:val="kk-KZ"/>
        </w:rPr>
        <w:t>я</w:t>
      </w:r>
      <w:r w:rsidRPr="00E91059">
        <w:rPr>
          <w:rFonts w:ascii="Times New Roman" w:hAnsi="Times New Roman" w:cs="Times New Roman"/>
          <w:sz w:val="28"/>
          <w:szCs w:val="28"/>
        </w:rPr>
        <w:t xml:space="preserve"> инновационных подходов и методов преподавания в области образования для устойчивого развития у учащихся практических навыков и умений мыслить продуктивно для выявления и решения местных проблем (сообщества или учреждения, где они обучаются) посредством разработки конкретного продукта либо проекта</w:t>
      </w:r>
      <w:proofErr w:type="gramStart"/>
      <w:r w:rsidRPr="00E91059">
        <w:rPr>
          <w:rFonts w:ascii="Times New Roman" w:hAnsi="Times New Roman" w:cs="Times New Roman"/>
          <w:sz w:val="28"/>
          <w:szCs w:val="28"/>
        </w:rPr>
        <w:t>.</w:t>
      </w:r>
      <w:proofErr w:type="gramEnd"/>
      <w:r w:rsidRPr="00E91059">
        <w:rPr>
          <w:rFonts w:ascii="Times New Roman" w:hAnsi="Times New Roman" w:cs="Times New Roman"/>
          <w:sz w:val="28"/>
          <w:szCs w:val="28"/>
        </w:rPr>
        <w:t xml:space="preserve"> </w:t>
      </w:r>
      <w:proofErr w:type="gramStart"/>
      <w:r w:rsidRPr="00E91059">
        <w:rPr>
          <w:rFonts w:ascii="Times New Roman" w:hAnsi="Times New Roman" w:cs="Times New Roman"/>
          <w:sz w:val="28"/>
          <w:szCs w:val="28"/>
        </w:rPr>
        <w:t>в</w:t>
      </w:r>
      <w:proofErr w:type="gramEnd"/>
      <w:r w:rsidRPr="00E91059">
        <w:rPr>
          <w:rFonts w:ascii="Times New Roman" w:hAnsi="Times New Roman" w:cs="Times New Roman"/>
          <w:sz w:val="28"/>
          <w:szCs w:val="28"/>
        </w:rPr>
        <w:t xml:space="preserve"> совокупности принципов</w:t>
      </w:r>
      <w:r>
        <w:rPr>
          <w:rFonts w:ascii="Times New Roman" w:hAnsi="Times New Roman" w:cs="Times New Roman"/>
          <w:sz w:val="28"/>
          <w:szCs w:val="28"/>
          <w:lang w:val="kk-KZ"/>
        </w:rPr>
        <w:t xml:space="preserve"> дизайн-мышления</w:t>
      </w:r>
      <w:r w:rsidRPr="00E91059">
        <w:rPr>
          <w:rFonts w:ascii="Times New Roman" w:hAnsi="Times New Roman" w:cs="Times New Roman"/>
          <w:sz w:val="28"/>
          <w:szCs w:val="28"/>
        </w:rPr>
        <w:t>, форм и методов работы с обучающимися. </w:t>
      </w:r>
    </w:p>
    <w:p w:rsidR="003C214D" w:rsidRDefault="003C214D" w:rsidP="003C214D">
      <w:pPr>
        <w:shd w:val="clear" w:color="auto" w:fill="FFFFFF"/>
        <w:spacing w:after="450" w:line="240" w:lineRule="auto"/>
        <w:jc w:val="center"/>
        <w:outlineLvl w:val="0"/>
        <w:rPr>
          <w:rFonts w:ascii="Times New Roman" w:eastAsia="Times New Roman" w:hAnsi="Times New Roman" w:cs="Times New Roman"/>
          <w:b/>
          <w:color w:val="000000" w:themeColor="text1"/>
          <w:kern w:val="36"/>
          <w:sz w:val="28"/>
          <w:szCs w:val="28"/>
          <w:lang w:val="kk-KZ" w:eastAsia="ru-RU"/>
        </w:rPr>
      </w:pPr>
    </w:p>
    <w:p w:rsidR="003C214D" w:rsidRPr="00D26850" w:rsidRDefault="003C214D" w:rsidP="003C214D">
      <w:pPr>
        <w:shd w:val="clear" w:color="auto" w:fill="FFFFFF"/>
        <w:spacing w:after="450" w:line="240" w:lineRule="auto"/>
        <w:jc w:val="center"/>
        <w:outlineLvl w:val="0"/>
        <w:rPr>
          <w:rFonts w:ascii="Times New Roman" w:eastAsia="Times New Roman" w:hAnsi="Times New Roman" w:cs="Times New Roman"/>
          <w:b/>
          <w:color w:val="000000" w:themeColor="text1"/>
          <w:kern w:val="36"/>
          <w:sz w:val="28"/>
          <w:szCs w:val="28"/>
          <w:lang w:val="kk-KZ" w:eastAsia="ru-RU"/>
        </w:rPr>
      </w:pPr>
      <w:r w:rsidRPr="00324C15">
        <w:rPr>
          <w:rFonts w:ascii="Times New Roman" w:eastAsia="Times New Roman" w:hAnsi="Times New Roman" w:cs="Times New Roman"/>
          <w:b/>
          <w:color w:val="000000" w:themeColor="text1"/>
          <w:kern w:val="36"/>
          <w:sz w:val="28"/>
          <w:szCs w:val="28"/>
          <w:lang w:val="kk-KZ" w:eastAsia="ru-RU"/>
        </w:rPr>
        <w:t xml:space="preserve">Білім саласында </w:t>
      </w:r>
      <w:r w:rsidRPr="00D26850">
        <w:rPr>
          <w:rFonts w:ascii="Times New Roman" w:eastAsia="Times New Roman" w:hAnsi="Times New Roman" w:cs="Times New Roman"/>
          <w:b/>
          <w:color w:val="000000" w:themeColor="text1"/>
          <w:kern w:val="36"/>
          <w:sz w:val="28"/>
          <w:szCs w:val="28"/>
          <w:lang w:val="kk-KZ" w:eastAsia="ru-RU"/>
        </w:rPr>
        <w:t>дизайн</w:t>
      </w:r>
      <w:r w:rsidRPr="00324C15">
        <w:rPr>
          <w:rFonts w:ascii="Times New Roman" w:eastAsia="Times New Roman" w:hAnsi="Times New Roman" w:cs="Times New Roman"/>
          <w:b/>
          <w:color w:val="000000" w:themeColor="text1"/>
          <w:kern w:val="36"/>
          <w:sz w:val="28"/>
          <w:szCs w:val="28"/>
          <w:lang w:val="kk-KZ" w:eastAsia="ru-RU"/>
        </w:rPr>
        <w:t>-</w:t>
      </w:r>
      <w:r>
        <w:rPr>
          <w:rFonts w:ascii="Times New Roman" w:eastAsia="Times New Roman" w:hAnsi="Times New Roman" w:cs="Times New Roman"/>
          <w:b/>
          <w:color w:val="000000" w:themeColor="text1"/>
          <w:kern w:val="36"/>
          <w:sz w:val="28"/>
          <w:szCs w:val="28"/>
          <w:lang w:val="kk-KZ" w:eastAsia="ru-RU"/>
        </w:rPr>
        <w:t>ойлауды пайдалану</w:t>
      </w:r>
    </w:p>
    <w:p w:rsidR="003C214D" w:rsidRPr="00FD7381" w:rsidRDefault="003C214D" w:rsidP="003C214D">
      <w:pPr>
        <w:spacing w:after="0" w:line="240" w:lineRule="auto"/>
        <w:ind w:firstLine="708"/>
        <w:jc w:val="both"/>
        <w:rPr>
          <w:rFonts w:ascii="Times New Roman" w:hAnsi="Times New Roman" w:cs="Times New Roman"/>
          <w:color w:val="000000"/>
          <w:sz w:val="28"/>
          <w:szCs w:val="28"/>
          <w:lang w:val="kk-KZ"/>
        </w:rPr>
      </w:pPr>
      <w:r w:rsidRPr="00D26850">
        <w:rPr>
          <w:rFonts w:ascii="Times New Roman" w:hAnsi="Times New Roman" w:cs="Times New Roman"/>
          <w:color w:val="000000"/>
          <w:sz w:val="28"/>
          <w:szCs w:val="28"/>
          <w:lang w:val="kk-KZ"/>
        </w:rPr>
        <w:t>Бүгінгі таңда педагогикалық тәжірибеге жобалық қызметтің білімді жаңаша пайдалануға, үйреншікті үрдістерге деген көзқарасты өзгертуге, инновацияларды құруға мүмкіндік беретін технологиясын енгізу қажетті</w:t>
      </w:r>
      <w:r>
        <w:rPr>
          <w:rFonts w:ascii="Times New Roman" w:hAnsi="Times New Roman" w:cs="Times New Roman"/>
          <w:color w:val="000000"/>
          <w:sz w:val="28"/>
          <w:szCs w:val="28"/>
          <w:lang w:val="kk-KZ"/>
        </w:rPr>
        <w:t>лі</w:t>
      </w:r>
      <w:r w:rsidRPr="00D26850">
        <w:rPr>
          <w:rFonts w:ascii="Times New Roman" w:hAnsi="Times New Roman" w:cs="Times New Roman"/>
          <w:color w:val="000000"/>
          <w:sz w:val="28"/>
          <w:szCs w:val="28"/>
          <w:lang w:val="kk-KZ"/>
        </w:rPr>
        <w:t xml:space="preserve">гі туындады. </w:t>
      </w:r>
      <w:r>
        <w:rPr>
          <w:rFonts w:ascii="Times New Roman" w:hAnsi="Times New Roman" w:cs="Times New Roman"/>
          <w:color w:val="000000"/>
          <w:sz w:val="28"/>
          <w:szCs w:val="28"/>
          <w:lang w:val="kk-KZ"/>
        </w:rPr>
        <w:t>«</w:t>
      </w:r>
      <w:r w:rsidRPr="00FD7381">
        <w:rPr>
          <w:rFonts w:ascii="Times New Roman" w:hAnsi="Times New Roman" w:cs="Times New Roman"/>
          <w:color w:val="000000"/>
          <w:sz w:val="28"/>
          <w:szCs w:val="28"/>
          <w:lang w:val="kk-KZ"/>
        </w:rPr>
        <w:t>Дизайн-ойлау</w:t>
      </w:r>
      <w:r>
        <w:rPr>
          <w:rFonts w:ascii="Times New Roman" w:hAnsi="Times New Roman" w:cs="Times New Roman"/>
          <w:color w:val="000000"/>
          <w:sz w:val="28"/>
          <w:szCs w:val="28"/>
          <w:lang w:val="kk-KZ"/>
        </w:rPr>
        <w:t>»</w:t>
      </w:r>
      <w:r w:rsidRPr="00FD7381">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о</w:t>
      </w:r>
      <w:r w:rsidRPr="00FD7381">
        <w:rPr>
          <w:rFonts w:ascii="Times New Roman" w:hAnsi="Times New Roman" w:cs="Times New Roman"/>
          <w:color w:val="000000"/>
          <w:sz w:val="28"/>
          <w:szCs w:val="28"/>
          <w:lang w:val="kk-KZ"/>
        </w:rPr>
        <w:t>сындай технология</w:t>
      </w:r>
      <w:r>
        <w:rPr>
          <w:rFonts w:ascii="Times New Roman" w:hAnsi="Times New Roman" w:cs="Times New Roman"/>
          <w:color w:val="000000"/>
          <w:sz w:val="28"/>
          <w:szCs w:val="28"/>
          <w:lang w:val="kk-KZ"/>
        </w:rPr>
        <w:t>ның бірі болып табылады.</w:t>
      </w:r>
      <w:r w:rsidRPr="00FD7381">
        <w:rPr>
          <w:rFonts w:ascii="Times New Roman" w:hAnsi="Times New Roman" w:cs="Times New Roman"/>
          <w:color w:val="000000"/>
          <w:sz w:val="28"/>
          <w:szCs w:val="28"/>
          <w:lang w:val="kk-KZ"/>
        </w:rPr>
        <w:t xml:space="preserve"> </w:t>
      </w:r>
    </w:p>
    <w:p w:rsidR="003C214D" w:rsidRDefault="003C214D" w:rsidP="003C214D">
      <w:pPr>
        <w:spacing w:after="0" w:line="240" w:lineRule="auto"/>
        <w:ind w:firstLine="708"/>
        <w:jc w:val="both"/>
        <w:rPr>
          <w:rFonts w:ascii="Times New Roman" w:hAnsi="Times New Roman" w:cs="Times New Roman"/>
          <w:color w:val="000000"/>
          <w:sz w:val="28"/>
          <w:szCs w:val="28"/>
          <w:lang w:val="kk-KZ"/>
        </w:rPr>
      </w:pPr>
      <w:r w:rsidRPr="00FD7381">
        <w:rPr>
          <w:rFonts w:ascii="Times New Roman" w:hAnsi="Times New Roman" w:cs="Times New Roman"/>
          <w:color w:val="000000"/>
          <w:sz w:val="28"/>
          <w:szCs w:val="28"/>
          <w:lang w:val="kk-KZ"/>
        </w:rPr>
        <w:t xml:space="preserve">Дизайн-ойлау </w:t>
      </w:r>
      <w:r>
        <w:rPr>
          <w:rFonts w:ascii="Times New Roman" w:hAnsi="Times New Roman" w:cs="Times New Roman"/>
          <w:color w:val="000000"/>
          <w:sz w:val="28"/>
          <w:szCs w:val="28"/>
          <w:lang w:val="kk-KZ"/>
        </w:rPr>
        <w:t xml:space="preserve">дегеніміз - қызмет тәсілдемесі. Бұл тәсілдеменің </w:t>
      </w:r>
      <w:r w:rsidRPr="00CF738C">
        <w:rPr>
          <w:rFonts w:ascii="Times New Roman" w:hAnsi="Times New Roman" w:cs="Times New Roman"/>
          <w:color w:val="000000"/>
          <w:sz w:val="28"/>
          <w:szCs w:val="28"/>
          <w:lang w:val="kk-KZ"/>
        </w:rPr>
        <w:t>мақсаты – қалыптасқан міндетті шешудің тәсілдерінен шығ</w:t>
      </w:r>
      <w:r>
        <w:rPr>
          <w:rFonts w:ascii="Times New Roman" w:hAnsi="Times New Roman" w:cs="Times New Roman"/>
          <w:color w:val="000000"/>
          <w:sz w:val="28"/>
          <w:szCs w:val="28"/>
          <w:lang w:val="kk-KZ"/>
        </w:rPr>
        <w:t>ып,</w:t>
      </w:r>
      <w:r w:rsidRPr="000A1CC6">
        <w:rPr>
          <w:lang w:val="kk-KZ"/>
        </w:rPr>
        <w:t xml:space="preserve"> </w:t>
      </w:r>
      <w:r w:rsidRPr="000A1CC6">
        <w:rPr>
          <w:rFonts w:ascii="Times New Roman" w:hAnsi="Times New Roman" w:cs="Times New Roman"/>
          <w:color w:val="000000"/>
          <w:sz w:val="28"/>
          <w:szCs w:val="28"/>
          <w:lang w:val="kk-KZ"/>
        </w:rPr>
        <w:t>инновациялық және креативті тәсілдерді қолдан</w:t>
      </w:r>
      <w:r>
        <w:rPr>
          <w:rFonts w:ascii="Times New Roman" w:hAnsi="Times New Roman" w:cs="Times New Roman"/>
          <w:color w:val="000000"/>
          <w:sz w:val="28"/>
          <w:szCs w:val="28"/>
          <w:lang w:val="kk-KZ"/>
        </w:rPr>
        <w:t>у</w:t>
      </w:r>
      <w:r w:rsidRPr="00CF738C">
        <w:rPr>
          <w:rFonts w:ascii="Times New Roman" w:hAnsi="Times New Roman" w:cs="Times New Roman"/>
          <w:color w:val="000000"/>
          <w:sz w:val="28"/>
          <w:szCs w:val="28"/>
          <w:lang w:val="kk-KZ"/>
        </w:rPr>
        <w:t xml:space="preserve">. </w:t>
      </w:r>
      <w:r w:rsidRPr="000A1CC6">
        <w:rPr>
          <w:rFonts w:ascii="Times New Roman" w:hAnsi="Times New Roman" w:cs="Times New Roman"/>
          <w:color w:val="000000"/>
          <w:sz w:val="28"/>
          <w:szCs w:val="28"/>
          <w:lang w:val="kk-KZ"/>
        </w:rPr>
        <w:t xml:space="preserve">«Дизайн ойлау» </w:t>
      </w:r>
      <w:r w:rsidRPr="005A0C95">
        <w:rPr>
          <w:rFonts w:ascii="Times New Roman" w:hAnsi="Times New Roman" w:cs="Times New Roman"/>
          <w:color w:val="000000"/>
          <w:sz w:val="28"/>
          <w:szCs w:val="28"/>
          <w:lang w:val="kk-KZ"/>
        </w:rPr>
        <w:t>технология</w:t>
      </w:r>
      <w:r>
        <w:rPr>
          <w:rFonts w:ascii="Times New Roman" w:hAnsi="Times New Roman" w:cs="Times New Roman"/>
          <w:color w:val="000000"/>
          <w:sz w:val="28"/>
          <w:szCs w:val="28"/>
          <w:lang w:val="kk-KZ"/>
        </w:rPr>
        <w:t xml:space="preserve">сы </w:t>
      </w:r>
      <w:r w:rsidRPr="00CF738C">
        <w:rPr>
          <w:rFonts w:ascii="Times New Roman" w:hAnsi="Times New Roman" w:cs="Times New Roman"/>
          <w:color w:val="000000"/>
          <w:sz w:val="28"/>
          <w:szCs w:val="28"/>
          <w:lang w:val="kk-KZ"/>
        </w:rPr>
        <w:t>1980 жылдары пайда бол</w:t>
      </w:r>
      <w:r>
        <w:rPr>
          <w:rFonts w:ascii="Times New Roman" w:hAnsi="Times New Roman" w:cs="Times New Roman"/>
          <w:color w:val="000000"/>
          <w:sz w:val="28"/>
          <w:szCs w:val="28"/>
          <w:lang w:val="kk-KZ"/>
        </w:rPr>
        <w:t>ғанымен,</w:t>
      </w:r>
      <w:r w:rsidRPr="000A1CC6">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батыс елдерінің </w:t>
      </w:r>
      <w:r w:rsidRPr="000A1CC6">
        <w:rPr>
          <w:rFonts w:ascii="Times New Roman" w:hAnsi="Times New Roman" w:cs="Times New Roman"/>
          <w:color w:val="000000"/>
          <w:sz w:val="28"/>
          <w:szCs w:val="28"/>
          <w:lang w:val="kk-KZ"/>
        </w:rPr>
        <w:t>білім беру мен ғылым</w:t>
      </w:r>
      <w:r>
        <w:rPr>
          <w:rFonts w:ascii="Times New Roman" w:hAnsi="Times New Roman" w:cs="Times New Roman"/>
          <w:color w:val="000000"/>
          <w:sz w:val="28"/>
          <w:szCs w:val="28"/>
          <w:lang w:val="kk-KZ"/>
        </w:rPr>
        <w:t xml:space="preserve"> саласында </w:t>
      </w:r>
      <w:r w:rsidRPr="000A1CC6">
        <w:rPr>
          <w:rFonts w:ascii="Times New Roman" w:hAnsi="Times New Roman" w:cs="Times New Roman"/>
          <w:color w:val="000000"/>
          <w:sz w:val="28"/>
          <w:szCs w:val="28"/>
          <w:lang w:val="kk-KZ"/>
        </w:rPr>
        <w:t xml:space="preserve">90-жылдары қолданыла бастады. </w:t>
      </w:r>
    </w:p>
    <w:p w:rsidR="003C214D" w:rsidRDefault="003C214D" w:rsidP="003C214D">
      <w:pPr>
        <w:spacing w:after="0" w:line="240" w:lineRule="auto"/>
        <w:ind w:firstLine="708"/>
        <w:jc w:val="both"/>
        <w:rPr>
          <w:lang w:val="kk-KZ"/>
        </w:rPr>
      </w:pPr>
      <w:r>
        <w:rPr>
          <w:rFonts w:ascii="Times New Roman" w:hAnsi="Times New Roman" w:cs="Times New Roman"/>
          <w:color w:val="000000"/>
          <w:sz w:val="28"/>
          <w:szCs w:val="28"/>
          <w:lang w:val="kk-KZ"/>
        </w:rPr>
        <w:t xml:space="preserve">Аталған технологияның </w:t>
      </w:r>
      <w:r w:rsidRPr="002D16DB">
        <w:rPr>
          <w:rFonts w:ascii="Times New Roman" w:hAnsi="Times New Roman" w:cs="Times New Roman"/>
          <w:color w:val="000000"/>
          <w:sz w:val="28"/>
          <w:szCs w:val="28"/>
          <w:lang w:val="kk-KZ"/>
        </w:rPr>
        <w:t>тиімділігі мен білім беру саласына кіріктірудің мүмкіндіктері мен маңыздылығы</w:t>
      </w:r>
      <w:r>
        <w:rPr>
          <w:rFonts w:ascii="Times New Roman" w:hAnsi="Times New Roman" w:cs="Times New Roman"/>
          <w:color w:val="000000"/>
          <w:sz w:val="28"/>
          <w:szCs w:val="28"/>
          <w:lang w:val="kk-KZ"/>
        </w:rPr>
        <w:t xml:space="preserve"> жоғары. </w:t>
      </w:r>
      <w:r w:rsidRPr="002D16DB">
        <w:rPr>
          <w:rFonts w:ascii="Times New Roman" w:hAnsi="Times New Roman" w:cs="Times New Roman"/>
          <w:color w:val="000000"/>
          <w:sz w:val="28"/>
          <w:szCs w:val="28"/>
          <w:lang w:val="kk-KZ"/>
        </w:rPr>
        <w:t xml:space="preserve">Дизайн ойлаудың құралдары оқу </w:t>
      </w:r>
      <w:r>
        <w:rPr>
          <w:rFonts w:ascii="Times New Roman" w:hAnsi="Times New Roman" w:cs="Times New Roman"/>
          <w:color w:val="000000"/>
          <w:sz w:val="28"/>
          <w:szCs w:val="28"/>
          <w:lang w:val="kk-KZ"/>
        </w:rPr>
        <w:t xml:space="preserve">үрдісі </w:t>
      </w:r>
      <w:r w:rsidRPr="002D16DB">
        <w:rPr>
          <w:rFonts w:ascii="Times New Roman" w:hAnsi="Times New Roman" w:cs="Times New Roman"/>
          <w:color w:val="000000"/>
          <w:sz w:val="28"/>
          <w:szCs w:val="28"/>
          <w:lang w:val="kk-KZ"/>
        </w:rPr>
        <w:t xml:space="preserve">үшін керемет және жаңа, пайдалы және тиімді білім беру форматтарын табуға көмектеседі. Дизайн ойлау тәжірибесінде біз </w:t>
      </w:r>
      <w:r>
        <w:rPr>
          <w:rFonts w:ascii="Times New Roman" w:hAnsi="Times New Roman" w:cs="Times New Roman"/>
          <w:color w:val="000000"/>
          <w:sz w:val="28"/>
          <w:szCs w:val="28"/>
          <w:lang w:val="kk-KZ"/>
        </w:rPr>
        <w:t xml:space="preserve">кез-келген жағдайда </w:t>
      </w:r>
      <w:r w:rsidRPr="002D16DB">
        <w:rPr>
          <w:rFonts w:ascii="Times New Roman" w:hAnsi="Times New Roman" w:cs="Times New Roman"/>
          <w:color w:val="000000"/>
          <w:sz w:val="28"/>
          <w:szCs w:val="28"/>
          <w:lang w:val="kk-KZ"/>
        </w:rPr>
        <w:t xml:space="preserve">әрдайым білім </w:t>
      </w:r>
      <w:r>
        <w:rPr>
          <w:rFonts w:ascii="Times New Roman" w:hAnsi="Times New Roman" w:cs="Times New Roman"/>
          <w:color w:val="000000"/>
          <w:sz w:val="28"/>
          <w:szCs w:val="28"/>
          <w:lang w:val="kk-KZ"/>
        </w:rPr>
        <w:t xml:space="preserve">алушы – </w:t>
      </w:r>
      <w:r w:rsidRPr="002D16DB">
        <w:rPr>
          <w:rFonts w:ascii="Times New Roman" w:hAnsi="Times New Roman" w:cs="Times New Roman"/>
          <w:color w:val="000000"/>
          <w:sz w:val="28"/>
          <w:szCs w:val="28"/>
          <w:lang w:val="kk-KZ"/>
        </w:rPr>
        <w:t>студент</w:t>
      </w:r>
      <w:r>
        <w:rPr>
          <w:rFonts w:ascii="Times New Roman" w:hAnsi="Times New Roman" w:cs="Times New Roman"/>
          <w:color w:val="000000"/>
          <w:sz w:val="28"/>
          <w:szCs w:val="28"/>
          <w:lang w:val="kk-KZ"/>
        </w:rPr>
        <w:t xml:space="preserve"> тұрғысына</w:t>
      </w:r>
      <w:r w:rsidRPr="002D16DB">
        <w:rPr>
          <w:rFonts w:ascii="Times New Roman" w:hAnsi="Times New Roman" w:cs="Times New Roman"/>
          <w:color w:val="000000"/>
          <w:sz w:val="28"/>
          <w:szCs w:val="28"/>
          <w:lang w:val="kk-KZ"/>
        </w:rPr>
        <w:t xml:space="preserve">н </w:t>
      </w:r>
      <w:r>
        <w:rPr>
          <w:rFonts w:ascii="Times New Roman" w:hAnsi="Times New Roman" w:cs="Times New Roman"/>
          <w:color w:val="000000"/>
          <w:sz w:val="28"/>
          <w:szCs w:val="28"/>
          <w:lang w:val="kk-KZ"/>
        </w:rPr>
        <w:t>қарай</w:t>
      </w:r>
      <w:r w:rsidRPr="002D16DB">
        <w:rPr>
          <w:rFonts w:ascii="Times New Roman" w:hAnsi="Times New Roman" w:cs="Times New Roman"/>
          <w:color w:val="000000"/>
          <w:sz w:val="28"/>
          <w:szCs w:val="28"/>
          <w:lang w:val="kk-KZ"/>
        </w:rPr>
        <w:t xml:space="preserve">мыз. </w:t>
      </w:r>
      <w:r w:rsidRPr="00152340">
        <w:rPr>
          <w:rFonts w:ascii="Times New Roman" w:hAnsi="Times New Roman" w:cs="Times New Roman"/>
          <w:color w:val="000000"/>
          <w:sz w:val="28"/>
          <w:szCs w:val="28"/>
          <w:lang w:val="kk-KZ"/>
        </w:rPr>
        <w:t xml:space="preserve">Оған не </w:t>
      </w:r>
      <w:r>
        <w:rPr>
          <w:rFonts w:ascii="Times New Roman" w:hAnsi="Times New Roman" w:cs="Times New Roman"/>
          <w:color w:val="000000"/>
          <w:sz w:val="28"/>
          <w:szCs w:val="28"/>
          <w:lang w:val="kk-KZ"/>
        </w:rPr>
        <w:t>қажет</w:t>
      </w:r>
      <w:r w:rsidRPr="00152340">
        <w:rPr>
          <w:rFonts w:ascii="Times New Roman" w:hAnsi="Times New Roman" w:cs="Times New Roman"/>
          <w:color w:val="000000"/>
          <w:sz w:val="28"/>
          <w:szCs w:val="28"/>
          <w:lang w:val="kk-KZ"/>
        </w:rPr>
        <w:t xml:space="preserve">? Нені жақсартуға болады? </w:t>
      </w:r>
      <w:r>
        <w:rPr>
          <w:rFonts w:ascii="Times New Roman" w:hAnsi="Times New Roman" w:cs="Times New Roman"/>
          <w:color w:val="000000"/>
          <w:sz w:val="28"/>
          <w:szCs w:val="28"/>
          <w:lang w:val="kk-KZ"/>
        </w:rPr>
        <w:t>Қай тәсілдер нәтиже бермейді</w:t>
      </w:r>
      <w:r w:rsidRPr="00152340">
        <w:rPr>
          <w:rFonts w:ascii="Times New Roman" w:hAnsi="Times New Roman" w:cs="Times New Roman"/>
          <w:color w:val="000000"/>
          <w:sz w:val="28"/>
          <w:szCs w:val="28"/>
          <w:lang w:val="kk-KZ"/>
        </w:rPr>
        <w:t xml:space="preserve"> және </w:t>
      </w:r>
      <w:r>
        <w:rPr>
          <w:rFonts w:ascii="Times New Roman" w:hAnsi="Times New Roman" w:cs="Times New Roman"/>
          <w:color w:val="000000"/>
          <w:sz w:val="28"/>
          <w:szCs w:val="28"/>
          <w:lang w:val="kk-KZ"/>
        </w:rPr>
        <w:t>қандай жаңа тәсіл</w:t>
      </w:r>
      <w:r w:rsidRPr="00152340">
        <w:rPr>
          <w:rFonts w:ascii="Times New Roman" w:hAnsi="Times New Roman" w:cs="Times New Roman"/>
          <w:color w:val="000000"/>
          <w:sz w:val="28"/>
          <w:szCs w:val="28"/>
          <w:lang w:val="kk-KZ"/>
        </w:rPr>
        <w:t xml:space="preserve"> ойластыруға болады? Оқушыларға назар салы</w:t>
      </w:r>
      <w:r>
        <w:rPr>
          <w:rFonts w:ascii="Times New Roman" w:hAnsi="Times New Roman" w:cs="Times New Roman"/>
          <w:color w:val="000000"/>
          <w:sz w:val="28"/>
          <w:szCs w:val="28"/>
          <w:lang w:val="kk-KZ"/>
        </w:rPr>
        <w:t>п</w:t>
      </w:r>
      <w:r w:rsidRPr="00152340">
        <w:rPr>
          <w:rFonts w:ascii="Times New Roman" w:hAnsi="Times New Roman" w:cs="Times New Roman"/>
          <w:color w:val="000000"/>
          <w:sz w:val="28"/>
          <w:szCs w:val="28"/>
          <w:lang w:val="kk-KZ"/>
        </w:rPr>
        <w:t>, олардың оқ</w:t>
      </w:r>
      <w:r>
        <w:rPr>
          <w:rFonts w:ascii="Times New Roman" w:hAnsi="Times New Roman" w:cs="Times New Roman"/>
          <w:color w:val="000000"/>
          <w:sz w:val="28"/>
          <w:szCs w:val="28"/>
          <w:lang w:val="kk-KZ"/>
        </w:rPr>
        <w:t xml:space="preserve">у </w:t>
      </w:r>
      <w:r>
        <w:rPr>
          <w:rFonts w:ascii="Times New Roman" w:hAnsi="Times New Roman" w:cs="Times New Roman"/>
          <w:color w:val="000000"/>
          <w:sz w:val="28"/>
          <w:szCs w:val="28"/>
          <w:lang w:val="kk-KZ"/>
        </w:rPr>
        <w:lastRenderedPageBreak/>
        <w:t xml:space="preserve">бағдарламасының әр кезеңін қалай оқып меңгеретіндігін </w:t>
      </w:r>
      <w:r w:rsidRPr="00152340">
        <w:rPr>
          <w:rFonts w:ascii="Times New Roman" w:hAnsi="Times New Roman" w:cs="Times New Roman"/>
          <w:color w:val="000000"/>
          <w:sz w:val="28"/>
          <w:szCs w:val="28"/>
          <w:lang w:val="kk-KZ"/>
        </w:rPr>
        <w:t>көріңіз, оқу нәтижелерін тереңдету және жақсарту үшін не істеуге болады деп ойлайсыз?</w:t>
      </w:r>
      <w:r w:rsidRPr="00111923">
        <w:rPr>
          <w:lang w:val="kk-KZ"/>
        </w:rPr>
        <w:t xml:space="preserve"> </w:t>
      </w:r>
    </w:p>
    <w:p w:rsidR="003C214D" w:rsidRDefault="003C214D" w:rsidP="003C214D">
      <w:pPr>
        <w:spacing w:after="0" w:line="240" w:lineRule="auto"/>
        <w:ind w:firstLine="708"/>
        <w:jc w:val="both"/>
        <w:rPr>
          <w:rFonts w:ascii="Times New Roman" w:hAnsi="Times New Roman" w:cs="Times New Roman"/>
          <w:color w:val="000000"/>
          <w:sz w:val="28"/>
          <w:szCs w:val="28"/>
          <w:lang w:val="kk-KZ"/>
        </w:rPr>
      </w:pPr>
      <w:r w:rsidRPr="00111923">
        <w:rPr>
          <w:rFonts w:ascii="Times New Roman" w:hAnsi="Times New Roman" w:cs="Times New Roman"/>
          <w:color w:val="000000"/>
          <w:sz w:val="28"/>
          <w:szCs w:val="28"/>
          <w:lang w:val="kk-KZ"/>
        </w:rPr>
        <w:t>Оқытушылар өз дәрістерін жақсарту, тереңдету және тиімділігін арттыру мақсатында, ал студенттер өздерін білім алуға үйрету және өз жобалары көмегімен жоғары көрсеткіштерге қол жеткізу үшін дизайн ойлаудың тәсілдемесін қолдана алады.</w:t>
      </w:r>
    </w:p>
    <w:p w:rsidR="003C214D" w:rsidRDefault="003C214D" w:rsidP="003C214D">
      <w:pPr>
        <w:spacing w:after="0" w:line="240" w:lineRule="auto"/>
        <w:ind w:firstLine="708"/>
        <w:jc w:val="both"/>
        <w:rPr>
          <w:lang w:val="kk-KZ"/>
        </w:rPr>
      </w:pPr>
      <w:r>
        <w:rPr>
          <w:rFonts w:ascii="Times New Roman" w:eastAsia="Times New Roman" w:hAnsi="Times New Roman" w:cs="Times New Roman"/>
          <w:color w:val="000000"/>
          <w:sz w:val="28"/>
          <w:szCs w:val="28"/>
          <w:lang w:val="kk-KZ" w:eastAsia="ru-RU"/>
        </w:rPr>
        <w:t>Көп жағдайда студенттік жобаларда креативтік сенімділік пен табандылық жетіспей тұрады. Жоба міндеттерін дұрыс белгілей алмау мен үрдістің барлық қатысушылары тарапынан қызығушылықтың жоқтығын байқаймыз. Қойылған міндеттің өзектілігіне, оны іске асыруға сенімділік болса, жоғары нәтижелерге қол жеткізуге болады. Ал студенттердің өз мүмкіндіктеріне, оқытушылардың қатысуы мен көмек беру дайындығына деген сенімділік болмаған жағдайда, ең қызықты жобалар да іске аспай қала беретіндігі анық.</w:t>
      </w:r>
      <w:r w:rsidRPr="0086376D">
        <w:rPr>
          <w:lang w:val="kk-KZ"/>
        </w:rPr>
        <w:t xml:space="preserve"> </w:t>
      </w:r>
    </w:p>
    <w:p w:rsidR="003C214D" w:rsidRDefault="003C214D" w:rsidP="003C214D">
      <w:pPr>
        <w:spacing w:after="0" w:line="240" w:lineRule="auto"/>
        <w:ind w:firstLine="708"/>
        <w:jc w:val="both"/>
        <w:rPr>
          <w:rFonts w:ascii="Times New Roman" w:eastAsia="Times New Roman" w:hAnsi="Times New Roman" w:cs="Times New Roman"/>
          <w:color w:val="000000"/>
          <w:sz w:val="28"/>
          <w:szCs w:val="28"/>
          <w:lang w:val="kk-KZ" w:eastAsia="ru-RU"/>
        </w:rPr>
      </w:pPr>
      <w:r w:rsidRPr="0086376D">
        <w:rPr>
          <w:rFonts w:ascii="Times New Roman" w:eastAsia="Times New Roman" w:hAnsi="Times New Roman" w:cs="Times New Roman"/>
          <w:color w:val="000000"/>
          <w:sz w:val="28"/>
          <w:szCs w:val="28"/>
          <w:lang w:val="kk-KZ" w:eastAsia="ru-RU"/>
        </w:rPr>
        <w:t xml:space="preserve">Осыған орай, </w:t>
      </w:r>
      <w:r>
        <w:rPr>
          <w:rFonts w:ascii="Times New Roman" w:eastAsia="Times New Roman" w:hAnsi="Times New Roman" w:cs="Times New Roman"/>
          <w:color w:val="000000"/>
          <w:sz w:val="28"/>
          <w:szCs w:val="28"/>
          <w:lang w:val="kk-KZ" w:eastAsia="ru-RU"/>
        </w:rPr>
        <w:t>д</w:t>
      </w:r>
      <w:r w:rsidRPr="0086376D">
        <w:rPr>
          <w:rFonts w:ascii="Times New Roman" w:eastAsia="Times New Roman" w:hAnsi="Times New Roman" w:cs="Times New Roman"/>
          <w:color w:val="000000"/>
          <w:sz w:val="28"/>
          <w:szCs w:val="28"/>
          <w:lang w:val="kk-KZ" w:eastAsia="ru-RU"/>
        </w:rPr>
        <w:t>изайн-ойлау</w:t>
      </w:r>
      <w:r>
        <w:rPr>
          <w:rFonts w:ascii="Times New Roman" w:eastAsia="Times New Roman" w:hAnsi="Times New Roman" w:cs="Times New Roman"/>
          <w:color w:val="000000"/>
          <w:sz w:val="28"/>
          <w:szCs w:val="28"/>
          <w:lang w:val="kk-KZ" w:eastAsia="ru-RU"/>
        </w:rPr>
        <w:t xml:space="preserve"> </w:t>
      </w:r>
      <w:r w:rsidRPr="0086376D">
        <w:rPr>
          <w:rFonts w:ascii="Times New Roman" w:eastAsia="Times New Roman" w:hAnsi="Times New Roman" w:cs="Times New Roman"/>
          <w:color w:val="000000"/>
          <w:sz w:val="28"/>
          <w:szCs w:val="28"/>
          <w:lang w:val="kk-KZ" w:eastAsia="ru-RU"/>
        </w:rPr>
        <w:t xml:space="preserve">арнайы </w:t>
      </w:r>
      <w:r>
        <w:rPr>
          <w:rFonts w:ascii="Times New Roman" w:eastAsia="Times New Roman" w:hAnsi="Times New Roman" w:cs="Times New Roman"/>
          <w:color w:val="000000"/>
          <w:sz w:val="28"/>
          <w:szCs w:val="28"/>
          <w:lang w:val="kk-KZ" w:eastAsia="ru-RU"/>
        </w:rPr>
        <w:t>тәсілдердің</w:t>
      </w:r>
      <w:r w:rsidRPr="0086376D">
        <w:rPr>
          <w:rFonts w:ascii="Times New Roman" w:eastAsia="Times New Roman" w:hAnsi="Times New Roman" w:cs="Times New Roman"/>
          <w:color w:val="000000"/>
          <w:sz w:val="28"/>
          <w:szCs w:val="28"/>
          <w:lang w:val="kk-KZ" w:eastAsia="ru-RU"/>
        </w:rPr>
        <w:t xml:space="preserve"> ойластырылған ауысуының көмегімен студенттік немесе мектеп жобасын ұйымдастыру тәсілі ретінде өз күшіне креативті сенімділік алуға және </w:t>
      </w:r>
      <w:r>
        <w:rPr>
          <w:rFonts w:ascii="Times New Roman" w:eastAsia="Times New Roman" w:hAnsi="Times New Roman" w:cs="Times New Roman"/>
          <w:color w:val="000000"/>
          <w:sz w:val="28"/>
          <w:szCs w:val="28"/>
          <w:lang w:val="kk-KZ" w:eastAsia="ru-RU"/>
        </w:rPr>
        <w:t xml:space="preserve">оқушыларды </w:t>
      </w:r>
      <w:r w:rsidRPr="0086376D">
        <w:rPr>
          <w:rFonts w:ascii="Times New Roman" w:eastAsia="Times New Roman" w:hAnsi="Times New Roman" w:cs="Times New Roman"/>
          <w:color w:val="000000"/>
          <w:sz w:val="28"/>
          <w:szCs w:val="28"/>
          <w:lang w:val="kk-KZ" w:eastAsia="ru-RU"/>
        </w:rPr>
        <w:t>күрделілігіне қара</w:t>
      </w:r>
      <w:r>
        <w:rPr>
          <w:rFonts w:ascii="Times New Roman" w:eastAsia="Times New Roman" w:hAnsi="Times New Roman" w:cs="Times New Roman"/>
          <w:color w:val="000000"/>
          <w:sz w:val="28"/>
          <w:szCs w:val="28"/>
          <w:lang w:val="kk-KZ" w:eastAsia="ru-RU"/>
        </w:rPr>
        <w:t>мастан</w:t>
      </w:r>
      <w:r w:rsidRPr="0086376D">
        <w:rPr>
          <w:rFonts w:ascii="Times New Roman" w:eastAsia="Times New Roman" w:hAnsi="Times New Roman" w:cs="Times New Roman"/>
          <w:color w:val="000000"/>
          <w:sz w:val="28"/>
          <w:szCs w:val="28"/>
          <w:lang w:val="kk-KZ" w:eastAsia="ru-RU"/>
        </w:rPr>
        <w:t xml:space="preserve"> керемет жобаларға тартуға көмектеседі.</w:t>
      </w:r>
    </w:p>
    <w:p w:rsidR="003C214D" w:rsidRDefault="003C214D" w:rsidP="003C214D">
      <w:pPr>
        <w:spacing w:after="0" w:line="240" w:lineRule="auto"/>
        <w:ind w:firstLine="708"/>
        <w:jc w:val="both"/>
        <w:rPr>
          <w:lang w:val="kk-KZ"/>
        </w:rPr>
      </w:pPr>
      <w:r>
        <w:rPr>
          <w:rFonts w:ascii="Times New Roman" w:eastAsia="Times New Roman" w:hAnsi="Times New Roman" w:cs="Times New Roman"/>
          <w:color w:val="000000"/>
          <w:sz w:val="28"/>
          <w:szCs w:val="28"/>
          <w:lang w:val="kk-KZ" w:eastAsia="ru-RU"/>
        </w:rPr>
        <w:t>Д</w:t>
      </w:r>
      <w:r w:rsidRPr="00F43BCD">
        <w:rPr>
          <w:rFonts w:ascii="Times New Roman" w:eastAsia="Times New Roman" w:hAnsi="Times New Roman" w:cs="Times New Roman"/>
          <w:color w:val="000000"/>
          <w:sz w:val="28"/>
          <w:szCs w:val="28"/>
          <w:lang w:val="kk-KZ" w:eastAsia="ru-RU"/>
        </w:rPr>
        <w:t>изайн-ойлау</w:t>
      </w:r>
      <w:r>
        <w:rPr>
          <w:rFonts w:ascii="Times New Roman" w:eastAsia="Times New Roman" w:hAnsi="Times New Roman" w:cs="Times New Roman"/>
          <w:color w:val="000000"/>
          <w:sz w:val="28"/>
          <w:szCs w:val="28"/>
          <w:lang w:val="kk-KZ" w:eastAsia="ru-RU"/>
        </w:rPr>
        <w:t xml:space="preserve"> тәсілдемесін</w:t>
      </w:r>
      <w:r w:rsidRPr="00F43BCD">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 xml:space="preserve">топта, </w:t>
      </w:r>
      <w:r w:rsidRPr="00F43BCD">
        <w:rPr>
          <w:rFonts w:ascii="Times New Roman" w:eastAsia="Times New Roman" w:hAnsi="Times New Roman" w:cs="Times New Roman"/>
          <w:color w:val="000000"/>
          <w:sz w:val="28"/>
          <w:szCs w:val="28"/>
          <w:lang w:val="kk-KZ" w:eastAsia="ru-RU"/>
        </w:rPr>
        <w:t xml:space="preserve">командада </w:t>
      </w:r>
      <w:r>
        <w:rPr>
          <w:rFonts w:ascii="Times New Roman" w:eastAsia="Times New Roman" w:hAnsi="Times New Roman" w:cs="Times New Roman"/>
          <w:color w:val="000000"/>
          <w:sz w:val="28"/>
          <w:szCs w:val="28"/>
          <w:lang w:val="kk-KZ" w:eastAsia="ru-RU"/>
        </w:rPr>
        <w:t xml:space="preserve">пайдалану </w:t>
      </w:r>
      <w:r w:rsidRPr="00F43BCD">
        <w:rPr>
          <w:rFonts w:ascii="Times New Roman" w:eastAsia="Times New Roman" w:hAnsi="Times New Roman" w:cs="Times New Roman"/>
          <w:color w:val="000000"/>
          <w:sz w:val="28"/>
          <w:szCs w:val="28"/>
          <w:lang w:val="kk-KZ" w:eastAsia="ru-RU"/>
        </w:rPr>
        <w:t xml:space="preserve">жақсы </w:t>
      </w:r>
      <w:r>
        <w:rPr>
          <w:rFonts w:ascii="Times New Roman" w:eastAsia="Times New Roman" w:hAnsi="Times New Roman" w:cs="Times New Roman"/>
          <w:color w:val="000000"/>
          <w:sz w:val="28"/>
          <w:szCs w:val="28"/>
          <w:lang w:val="kk-KZ" w:eastAsia="ru-RU"/>
        </w:rPr>
        <w:t>нәтиже береді</w:t>
      </w:r>
      <w:r w:rsidRPr="00F43BCD">
        <w:rPr>
          <w:rFonts w:ascii="Times New Roman" w:eastAsia="Times New Roman" w:hAnsi="Times New Roman" w:cs="Times New Roman"/>
          <w:color w:val="000000"/>
          <w:sz w:val="28"/>
          <w:szCs w:val="28"/>
          <w:lang w:val="kk-KZ" w:eastAsia="ru-RU"/>
        </w:rPr>
        <w:t xml:space="preserve">. Бұл дегеніміз, бір </w:t>
      </w:r>
      <w:r>
        <w:rPr>
          <w:rFonts w:ascii="Times New Roman" w:eastAsia="Times New Roman" w:hAnsi="Times New Roman" w:cs="Times New Roman"/>
          <w:color w:val="000000"/>
          <w:sz w:val="28"/>
          <w:szCs w:val="28"/>
          <w:lang w:val="kk-KZ" w:eastAsia="ru-RU"/>
        </w:rPr>
        <w:t xml:space="preserve">мақсат біріктіретін үрдіске қатысушылардың дизайн-ойлауды қолдану бағытында білімдері, </w:t>
      </w:r>
      <w:r w:rsidRPr="00F43BCD">
        <w:rPr>
          <w:rFonts w:ascii="Times New Roman" w:eastAsia="Times New Roman" w:hAnsi="Times New Roman" w:cs="Times New Roman"/>
          <w:color w:val="000000"/>
          <w:sz w:val="28"/>
          <w:szCs w:val="28"/>
          <w:lang w:val="kk-KZ" w:eastAsia="ru-RU"/>
        </w:rPr>
        <w:t>күш-жігер</w:t>
      </w:r>
      <w:r>
        <w:rPr>
          <w:rFonts w:ascii="Times New Roman" w:eastAsia="Times New Roman" w:hAnsi="Times New Roman" w:cs="Times New Roman"/>
          <w:color w:val="000000"/>
          <w:sz w:val="28"/>
          <w:szCs w:val="28"/>
          <w:lang w:val="kk-KZ" w:eastAsia="ru-RU"/>
        </w:rPr>
        <w:t>лер</w:t>
      </w:r>
      <w:r w:rsidRPr="00F43BCD">
        <w:rPr>
          <w:rFonts w:ascii="Times New Roman" w:eastAsia="Times New Roman" w:hAnsi="Times New Roman" w:cs="Times New Roman"/>
          <w:color w:val="000000"/>
          <w:sz w:val="28"/>
          <w:szCs w:val="28"/>
          <w:lang w:val="kk-KZ" w:eastAsia="ru-RU"/>
        </w:rPr>
        <w:t>і үйлестіріліп, нәтижеге бағытталуы</w:t>
      </w:r>
      <w:r>
        <w:rPr>
          <w:rFonts w:ascii="Times New Roman" w:eastAsia="Times New Roman" w:hAnsi="Times New Roman" w:cs="Times New Roman"/>
          <w:color w:val="000000"/>
          <w:sz w:val="28"/>
          <w:szCs w:val="28"/>
          <w:lang w:val="kk-KZ" w:eastAsia="ru-RU"/>
        </w:rPr>
        <w:t xml:space="preserve"> қажеттілігі.</w:t>
      </w:r>
      <w:r w:rsidRPr="00C167C8">
        <w:rPr>
          <w:lang w:val="kk-KZ"/>
        </w:rPr>
        <w:t xml:space="preserve"> </w:t>
      </w:r>
    </w:p>
    <w:p w:rsidR="003C214D" w:rsidRDefault="003C214D" w:rsidP="003C214D">
      <w:pPr>
        <w:spacing w:after="0" w:line="240" w:lineRule="auto"/>
        <w:ind w:firstLine="708"/>
        <w:jc w:val="both"/>
        <w:rPr>
          <w:rFonts w:ascii="Times New Roman" w:eastAsia="Times New Roman" w:hAnsi="Times New Roman" w:cs="Times New Roman"/>
          <w:color w:val="000000"/>
          <w:sz w:val="28"/>
          <w:szCs w:val="28"/>
          <w:lang w:val="kk-KZ" w:eastAsia="ru-RU"/>
        </w:rPr>
      </w:pPr>
      <w:r w:rsidRPr="00D9499D">
        <w:rPr>
          <w:rFonts w:ascii="Times New Roman" w:eastAsia="Times New Roman" w:hAnsi="Times New Roman" w:cs="Times New Roman"/>
          <w:color w:val="000000"/>
          <w:sz w:val="28"/>
          <w:szCs w:val="28"/>
          <w:lang w:val="kk-KZ" w:eastAsia="ru-RU"/>
        </w:rPr>
        <w:t>Осы орайда классикалық, d.school стэндфордтық дизайн мектебі</w:t>
      </w:r>
      <w:r>
        <w:rPr>
          <w:rFonts w:ascii="Times New Roman" w:eastAsia="Times New Roman" w:hAnsi="Times New Roman" w:cs="Times New Roman"/>
          <w:color w:val="000000"/>
          <w:sz w:val="28"/>
          <w:szCs w:val="28"/>
          <w:lang w:val="kk-KZ" w:eastAsia="ru-RU"/>
        </w:rPr>
        <w:t>нің</w:t>
      </w:r>
      <w:r w:rsidRPr="00D9499D">
        <w:rPr>
          <w:lang w:val="kk-KZ"/>
        </w:rPr>
        <w:t xml:space="preserve"> </w:t>
      </w:r>
      <w:r w:rsidRPr="00D9499D">
        <w:rPr>
          <w:rFonts w:ascii="Times New Roman" w:eastAsia="Times New Roman" w:hAnsi="Times New Roman" w:cs="Times New Roman"/>
          <w:color w:val="000000"/>
          <w:sz w:val="28"/>
          <w:szCs w:val="28"/>
          <w:lang w:val="kk-KZ" w:eastAsia="ru-RU"/>
        </w:rPr>
        <w:t>алгоритмі</w:t>
      </w:r>
      <w:r>
        <w:rPr>
          <w:rFonts w:ascii="Times New Roman" w:eastAsia="Times New Roman" w:hAnsi="Times New Roman" w:cs="Times New Roman"/>
          <w:color w:val="000000"/>
          <w:sz w:val="28"/>
          <w:szCs w:val="28"/>
          <w:lang w:val="kk-KZ" w:eastAsia="ru-RU"/>
        </w:rPr>
        <w:t xml:space="preserve"> мен</w:t>
      </w:r>
      <w:r w:rsidRPr="00D9499D">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р</w:t>
      </w:r>
      <w:r w:rsidRPr="00D9499D">
        <w:rPr>
          <w:rFonts w:ascii="Times New Roman" w:eastAsia="Times New Roman" w:hAnsi="Times New Roman" w:cs="Times New Roman"/>
          <w:color w:val="000000"/>
          <w:sz w:val="28"/>
          <w:szCs w:val="28"/>
          <w:lang w:val="kk-KZ" w:eastAsia="ru-RU"/>
        </w:rPr>
        <w:t>есейлік Wonderfull зертхана</w:t>
      </w:r>
      <w:r>
        <w:rPr>
          <w:rFonts w:ascii="Times New Roman" w:eastAsia="Times New Roman" w:hAnsi="Times New Roman" w:cs="Times New Roman"/>
          <w:color w:val="000000"/>
          <w:sz w:val="28"/>
          <w:szCs w:val="28"/>
          <w:lang w:val="kk-KZ" w:eastAsia="ru-RU"/>
        </w:rPr>
        <w:t>ның</w:t>
      </w:r>
      <w:r w:rsidRPr="00D9499D">
        <w:rPr>
          <w:lang w:val="kk-KZ"/>
        </w:rPr>
        <w:t xml:space="preserve"> </w:t>
      </w:r>
      <w:r w:rsidRPr="00D9499D">
        <w:rPr>
          <w:rFonts w:ascii="Times New Roman" w:eastAsia="Times New Roman" w:hAnsi="Times New Roman" w:cs="Times New Roman"/>
          <w:color w:val="000000"/>
          <w:sz w:val="28"/>
          <w:szCs w:val="28"/>
          <w:lang w:val="kk-KZ" w:eastAsia="ru-RU"/>
        </w:rPr>
        <w:t>әдістемелік материалдар</w:t>
      </w:r>
      <w:r>
        <w:rPr>
          <w:rFonts w:ascii="Times New Roman" w:eastAsia="Times New Roman" w:hAnsi="Times New Roman" w:cs="Times New Roman"/>
          <w:color w:val="000000"/>
          <w:sz w:val="28"/>
          <w:szCs w:val="28"/>
          <w:lang w:val="kk-KZ" w:eastAsia="ru-RU"/>
        </w:rPr>
        <w:t>дарына сүйенуге болады.</w:t>
      </w:r>
    </w:p>
    <w:p w:rsidR="003C214D" w:rsidRDefault="003C214D" w:rsidP="003C214D">
      <w:pPr>
        <w:spacing w:after="0" w:line="240" w:lineRule="auto"/>
        <w:ind w:firstLine="708"/>
        <w:jc w:val="both"/>
        <w:rPr>
          <w:rFonts w:ascii="Times New Roman" w:eastAsia="Times New Roman" w:hAnsi="Times New Roman" w:cs="Times New Roman"/>
          <w:color w:val="000000"/>
          <w:sz w:val="28"/>
          <w:szCs w:val="28"/>
          <w:lang w:val="kk-KZ" w:eastAsia="ru-RU"/>
        </w:rPr>
      </w:pPr>
    </w:p>
    <w:p w:rsidR="003C214D" w:rsidRPr="00D9499D" w:rsidRDefault="003C214D" w:rsidP="003C214D">
      <w:pPr>
        <w:spacing w:after="0" w:line="240" w:lineRule="auto"/>
        <w:ind w:firstLine="708"/>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noProof/>
          <w:color w:val="000000"/>
          <w:sz w:val="28"/>
          <w:szCs w:val="28"/>
          <w:lang w:eastAsia="ru-RU"/>
        </w:rPr>
        <w:drawing>
          <wp:inline distT="0" distB="0" distL="0" distR="0" wp14:anchorId="1F17A378" wp14:editId="68E6E910">
            <wp:extent cx="5486400" cy="3200400"/>
            <wp:effectExtent l="0" t="0" r="1905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3C214D" w:rsidRDefault="003C214D" w:rsidP="003C214D">
      <w:pPr>
        <w:spacing w:after="0" w:line="240" w:lineRule="auto"/>
        <w:ind w:firstLine="708"/>
        <w:jc w:val="both"/>
        <w:rPr>
          <w:lang w:val="kk-KZ"/>
        </w:rPr>
      </w:pPr>
    </w:p>
    <w:p w:rsidR="003C214D" w:rsidRPr="00EF467F" w:rsidRDefault="003C214D" w:rsidP="003C214D">
      <w:pPr>
        <w:spacing w:after="0" w:line="240" w:lineRule="auto"/>
        <w:ind w:firstLine="708"/>
        <w:jc w:val="center"/>
        <w:rPr>
          <w:rFonts w:ascii="Times New Roman" w:hAnsi="Times New Roman" w:cs="Times New Roman"/>
          <w:i/>
          <w:sz w:val="24"/>
          <w:szCs w:val="24"/>
          <w:lang w:val="kk-KZ"/>
        </w:rPr>
      </w:pPr>
      <w:r w:rsidRPr="00EF467F">
        <w:rPr>
          <w:rFonts w:ascii="Times New Roman" w:eastAsia="Times New Roman" w:hAnsi="Times New Roman" w:cs="Times New Roman"/>
          <w:i/>
          <w:color w:val="000000"/>
          <w:sz w:val="24"/>
          <w:szCs w:val="24"/>
          <w:lang w:val="kk-KZ" w:eastAsia="ru-RU"/>
        </w:rPr>
        <w:t>d.school стэндфордтық дизайн мектебінің</w:t>
      </w:r>
      <w:r w:rsidRPr="00EF467F">
        <w:rPr>
          <w:rFonts w:ascii="Times New Roman" w:hAnsi="Times New Roman" w:cs="Times New Roman"/>
          <w:i/>
          <w:sz w:val="24"/>
          <w:szCs w:val="24"/>
          <w:lang w:val="kk-KZ"/>
        </w:rPr>
        <w:t xml:space="preserve"> сатылары.</w:t>
      </w:r>
    </w:p>
    <w:p w:rsidR="003C214D" w:rsidRDefault="003C214D" w:rsidP="003C214D">
      <w:pPr>
        <w:spacing w:after="0" w:line="240" w:lineRule="auto"/>
        <w:ind w:firstLine="708"/>
        <w:jc w:val="both"/>
        <w:rPr>
          <w:lang w:val="kk-KZ"/>
        </w:rPr>
      </w:pPr>
    </w:p>
    <w:p w:rsidR="003C214D" w:rsidRDefault="003C214D" w:rsidP="003C214D">
      <w:pPr>
        <w:spacing w:after="0" w:line="240" w:lineRule="auto"/>
        <w:ind w:firstLine="708"/>
        <w:jc w:val="both"/>
        <w:rPr>
          <w:rFonts w:ascii="Times New Roman" w:eastAsia="Times New Roman" w:hAnsi="Times New Roman" w:cs="Times New Roman"/>
          <w:color w:val="000000"/>
          <w:sz w:val="28"/>
          <w:szCs w:val="28"/>
          <w:lang w:val="kk-KZ" w:eastAsia="ru-RU"/>
        </w:rPr>
      </w:pPr>
    </w:p>
    <w:p w:rsidR="003C214D" w:rsidRPr="00EF467F" w:rsidRDefault="003C214D" w:rsidP="003C214D">
      <w:pPr>
        <w:spacing w:after="0" w:line="240" w:lineRule="auto"/>
        <w:ind w:firstLine="708"/>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lastRenderedPageBreak/>
        <w:t>Әр сатының м</w:t>
      </w:r>
      <w:r w:rsidRPr="00EF467F">
        <w:rPr>
          <w:rFonts w:ascii="Times New Roman" w:eastAsia="Times New Roman" w:hAnsi="Times New Roman" w:cs="Times New Roman"/>
          <w:color w:val="000000"/>
          <w:sz w:val="28"/>
          <w:szCs w:val="28"/>
          <w:lang w:val="kk-KZ" w:eastAsia="ru-RU"/>
        </w:rPr>
        <w:t>азмұны мынадай:</w:t>
      </w:r>
    </w:p>
    <w:p w:rsidR="003C214D" w:rsidRPr="00EF467F" w:rsidRDefault="003C214D" w:rsidP="003C214D">
      <w:pPr>
        <w:spacing w:after="0" w:line="240" w:lineRule="auto"/>
        <w:ind w:firstLine="708"/>
        <w:jc w:val="both"/>
        <w:rPr>
          <w:rFonts w:ascii="Times New Roman" w:eastAsia="Times New Roman" w:hAnsi="Times New Roman" w:cs="Times New Roman"/>
          <w:color w:val="000000"/>
          <w:sz w:val="28"/>
          <w:szCs w:val="28"/>
          <w:lang w:val="kk-KZ" w:eastAsia="ru-RU"/>
        </w:rPr>
      </w:pPr>
    </w:p>
    <w:p w:rsidR="003C214D" w:rsidRDefault="003C214D" w:rsidP="003C214D">
      <w:pPr>
        <w:spacing w:after="0" w:line="240" w:lineRule="auto"/>
        <w:ind w:firstLine="708"/>
        <w:jc w:val="both"/>
        <w:rPr>
          <w:rFonts w:ascii="Times New Roman" w:eastAsia="Times New Roman" w:hAnsi="Times New Roman" w:cs="Times New Roman"/>
          <w:color w:val="000000"/>
          <w:sz w:val="28"/>
          <w:szCs w:val="28"/>
          <w:lang w:val="kk-KZ" w:eastAsia="ru-RU"/>
        </w:rPr>
      </w:pPr>
      <w:r w:rsidRPr="00EF467F">
        <w:rPr>
          <w:rFonts w:ascii="Times New Roman" w:eastAsia="Times New Roman" w:hAnsi="Times New Roman" w:cs="Times New Roman"/>
          <w:color w:val="000000"/>
          <w:sz w:val="28"/>
          <w:szCs w:val="28"/>
          <w:lang w:val="kk-KZ" w:eastAsia="ru-RU"/>
        </w:rPr>
        <w:t xml:space="preserve">1. Эмпатия. Бұл қадамда біз </w:t>
      </w:r>
      <w:r>
        <w:rPr>
          <w:rFonts w:ascii="Times New Roman" w:eastAsia="Times New Roman" w:hAnsi="Times New Roman" w:cs="Times New Roman"/>
          <w:color w:val="000000"/>
          <w:sz w:val="28"/>
          <w:szCs w:val="28"/>
          <w:lang w:val="kk-KZ" w:eastAsia="ru-RU"/>
        </w:rPr>
        <w:t>п</w:t>
      </w:r>
      <w:r w:rsidRPr="00180556">
        <w:rPr>
          <w:rFonts w:ascii="Times New Roman" w:eastAsia="Times New Roman" w:hAnsi="Times New Roman" w:cs="Times New Roman"/>
          <w:color w:val="000000"/>
          <w:sz w:val="28"/>
          <w:szCs w:val="28"/>
          <w:lang w:val="kk-KZ" w:eastAsia="ru-RU"/>
        </w:rPr>
        <w:t xml:space="preserve">роблемалық аймаққа  және пайдаланушы тәжірибесіне барынша </w:t>
      </w:r>
      <w:r>
        <w:rPr>
          <w:rFonts w:ascii="Times New Roman" w:eastAsia="Times New Roman" w:hAnsi="Times New Roman" w:cs="Times New Roman"/>
          <w:color w:val="000000"/>
          <w:sz w:val="28"/>
          <w:szCs w:val="28"/>
          <w:lang w:val="kk-KZ" w:eastAsia="ru-RU"/>
        </w:rPr>
        <w:t>терең енеміз.</w:t>
      </w:r>
      <w:r w:rsidRPr="00180556">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Б</w:t>
      </w:r>
      <w:r w:rsidRPr="00EF467F">
        <w:rPr>
          <w:rFonts w:ascii="Times New Roman" w:eastAsia="Times New Roman" w:hAnsi="Times New Roman" w:cs="Times New Roman"/>
          <w:color w:val="000000"/>
          <w:sz w:val="28"/>
          <w:szCs w:val="28"/>
          <w:lang w:val="kk-KZ" w:eastAsia="ru-RU"/>
        </w:rPr>
        <w:t xml:space="preserve">іздің </w:t>
      </w:r>
      <w:r>
        <w:rPr>
          <w:rFonts w:ascii="Times New Roman" w:eastAsia="Times New Roman" w:hAnsi="Times New Roman" w:cs="Times New Roman"/>
          <w:color w:val="000000"/>
          <w:sz w:val="28"/>
          <w:szCs w:val="28"/>
          <w:lang w:val="kk-KZ" w:eastAsia="ru-RU"/>
        </w:rPr>
        <w:t xml:space="preserve">ортақ </w:t>
      </w:r>
      <w:r w:rsidRPr="00EF467F">
        <w:rPr>
          <w:rFonts w:ascii="Times New Roman" w:eastAsia="Times New Roman" w:hAnsi="Times New Roman" w:cs="Times New Roman"/>
          <w:color w:val="000000"/>
          <w:sz w:val="28"/>
          <w:szCs w:val="28"/>
          <w:lang w:val="kk-KZ" w:eastAsia="ru-RU"/>
        </w:rPr>
        <w:t>зерттеу</w:t>
      </w:r>
      <w:r>
        <w:rPr>
          <w:rFonts w:ascii="Times New Roman" w:eastAsia="Times New Roman" w:hAnsi="Times New Roman" w:cs="Times New Roman"/>
          <w:color w:val="000000"/>
          <w:sz w:val="28"/>
          <w:szCs w:val="28"/>
          <w:lang w:val="kk-KZ" w:eastAsia="ru-RU"/>
        </w:rPr>
        <w:t xml:space="preserve">іміздің объектісі болып табылатын </w:t>
      </w:r>
      <w:r w:rsidRPr="00EF467F">
        <w:rPr>
          <w:rFonts w:ascii="Times New Roman" w:eastAsia="Times New Roman" w:hAnsi="Times New Roman" w:cs="Times New Roman"/>
          <w:color w:val="000000"/>
          <w:sz w:val="28"/>
          <w:szCs w:val="28"/>
          <w:lang w:val="kk-KZ" w:eastAsia="ru-RU"/>
        </w:rPr>
        <w:t>адам</w:t>
      </w:r>
      <w:r>
        <w:rPr>
          <w:rFonts w:ascii="Times New Roman" w:eastAsia="Times New Roman" w:hAnsi="Times New Roman" w:cs="Times New Roman"/>
          <w:color w:val="000000"/>
          <w:sz w:val="28"/>
          <w:szCs w:val="28"/>
          <w:lang w:val="kk-KZ" w:eastAsia="ru-RU"/>
        </w:rPr>
        <w:t>ды</w:t>
      </w:r>
      <w:r w:rsidRPr="00EF467F">
        <w:rPr>
          <w:rFonts w:ascii="Times New Roman" w:eastAsia="Times New Roman" w:hAnsi="Times New Roman" w:cs="Times New Roman"/>
          <w:color w:val="000000"/>
          <w:sz w:val="28"/>
          <w:szCs w:val="28"/>
          <w:lang w:val="kk-KZ" w:eastAsia="ru-RU"/>
        </w:rPr>
        <w:t xml:space="preserve"> (пайдаланушы</w:t>
      </w:r>
      <w:r>
        <w:rPr>
          <w:rFonts w:ascii="Times New Roman" w:eastAsia="Times New Roman" w:hAnsi="Times New Roman" w:cs="Times New Roman"/>
          <w:color w:val="000000"/>
          <w:sz w:val="28"/>
          <w:szCs w:val="28"/>
          <w:lang w:val="kk-KZ" w:eastAsia="ru-RU"/>
        </w:rPr>
        <w:t>ны</w:t>
      </w:r>
      <w:r w:rsidRPr="00EF467F">
        <w:rPr>
          <w:rFonts w:ascii="Times New Roman" w:eastAsia="Times New Roman" w:hAnsi="Times New Roman" w:cs="Times New Roman"/>
          <w:color w:val="000000"/>
          <w:sz w:val="28"/>
          <w:szCs w:val="28"/>
          <w:lang w:val="kk-KZ" w:eastAsia="ru-RU"/>
        </w:rPr>
        <w:t>), оның физикалық және эмоциялық қажеттіліктерін, мінез-құлқын, ой</w:t>
      </w:r>
      <w:r>
        <w:rPr>
          <w:rFonts w:ascii="Times New Roman" w:eastAsia="Times New Roman" w:hAnsi="Times New Roman" w:cs="Times New Roman"/>
          <w:color w:val="000000"/>
          <w:sz w:val="28"/>
          <w:szCs w:val="28"/>
          <w:lang w:val="kk-KZ" w:eastAsia="ru-RU"/>
        </w:rPr>
        <w:t>ын білеміз</w:t>
      </w:r>
      <w:r w:rsidRPr="00EF467F">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Сұраймыз</w:t>
      </w:r>
      <w:r w:rsidRPr="00EF467F">
        <w:rPr>
          <w:rFonts w:ascii="Times New Roman" w:eastAsia="Times New Roman" w:hAnsi="Times New Roman" w:cs="Times New Roman"/>
          <w:color w:val="000000"/>
          <w:sz w:val="28"/>
          <w:szCs w:val="28"/>
          <w:lang w:val="kk-KZ" w:eastAsia="ru-RU"/>
        </w:rPr>
        <w:t>, тыңдаймыз және де байқап отыр</w:t>
      </w:r>
      <w:r>
        <w:rPr>
          <w:rFonts w:ascii="Times New Roman" w:eastAsia="Times New Roman" w:hAnsi="Times New Roman" w:cs="Times New Roman"/>
          <w:color w:val="000000"/>
          <w:sz w:val="28"/>
          <w:szCs w:val="28"/>
          <w:lang w:val="kk-KZ" w:eastAsia="ru-RU"/>
        </w:rPr>
        <w:t>амыз. Мұнда біз тұжырымдауды үйрету үшін</w:t>
      </w:r>
      <w:r w:rsidRPr="00EF467F">
        <w:rPr>
          <w:rFonts w:ascii="Times New Roman" w:eastAsia="Times New Roman" w:hAnsi="Times New Roman" w:cs="Times New Roman"/>
          <w:color w:val="000000"/>
          <w:sz w:val="28"/>
          <w:szCs w:val="28"/>
          <w:lang w:val="kk-KZ" w:eastAsia="ru-RU"/>
        </w:rPr>
        <w:t xml:space="preserve"> сұрақтар мен сауалнама</w:t>
      </w:r>
      <w:r>
        <w:rPr>
          <w:rFonts w:ascii="Times New Roman" w:eastAsia="Times New Roman" w:hAnsi="Times New Roman" w:cs="Times New Roman"/>
          <w:color w:val="000000"/>
          <w:sz w:val="28"/>
          <w:szCs w:val="28"/>
          <w:lang w:val="kk-KZ" w:eastAsia="ru-RU"/>
        </w:rPr>
        <w:t>ларды</w:t>
      </w:r>
      <w:r w:rsidRPr="00EF467F">
        <w:rPr>
          <w:rFonts w:ascii="Times New Roman" w:eastAsia="Times New Roman" w:hAnsi="Times New Roman" w:cs="Times New Roman"/>
          <w:color w:val="000000"/>
          <w:sz w:val="28"/>
          <w:szCs w:val="28"/>
          <w:lang w:val="kk-KZ" w:eastAsia="ru-RU"/>
        </w:rPr>
        <w:t>, дұрыс әңгіме (сұхбат)</w:t>
      </w:r>
      <w:r w:rsidRPr="00180556">
        <w:rPr>
          <w:lang w:val="kk-KZ"/>
        </w:rPr>
        <w:t xml:space="preserve"> </w:t>
      </w:r>
      <w:r w:rsidRPr="00180556">
        <w:rPr>
          <w:rFonts w:ascii="Times New Roman" w:eastAsia="Times New Roman" w:hAnsi="Times New Roman" w:cs="Times New Roman"/>
          <w:color w:val="000000"/>
          <w:sz w:val="28"/>
          <w:szCs w:val="28"/>
          <w:lang w:val="kk-KZ" w:eastAsia="ru-RU"/>
        </w:rPr>
        <w:t>құруға</w:t>
      </w:r>
      <w:r w:rsidRPr="00EF467F">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әртүрлі құралдарды,</w:t>
      </w:r>
      <w:r w:rsidRPr="00EF467F">
        <w:rPr>
          <w:rFonts w:ascii="Times New Roman" w:eastAsia="Times New Roman" w:hAnsi="Times New Roman" w:cs="Times New Roman"/>
          <w:color w:val="000000"/>
          <w:sz w:val="28"/>
          <w:szCs w:val="28"/>
          <w:lang w:val="kk-KZ" w:eastAsia="ru-RU"/>
        </w:rPr>
        <w:t xml:space="preserve"> аудио және бейнеақпаратты</w:t>
      </w:r>
      <w:r w:rsidRPr="00180556">
        <w:rPr>
          <w:lang w:val="kk-KZ"/>
        </w:rPr>
        <w:t xml:space="preserve"> </w:t>
      </w:r>
      <w:r w:rsidRPr="00180556">
        <w:rPr>
          <w:rFonts w:ascii="Times New Roman" w:eastAsia="Times New Roman" w:hAnsi="Times New Roman" w:cs="Times New Roman"/>
          <w:color w:val="000000"/>
          <w:sz w:val="28"/>
          <w:szCs w:val="28"/>
          <w:lang w:val="kk-KZ" w:eastAsia="ru-RU"/>
        </w:rPr>
        <w:t>пайдалану</w:t>
      </w:r>
      <w:r>
        <w:rPr>
          <w:rFonts w:ascii="Times New Roman" w:eastAsia="Times New Roman" w:hAnsi="Times New Roman" w:cs="Times New Roman"/>
          <w:color w:val="000000"/>
          <w:sz w:val="28"/>
          <w:szCs w:val="28"/>
          <w:lang w:val="kk-KZ" w:eastAsia="ru-RU"/>
        </w:rPr>
        <w:t>ды,</w:t>
      </w:r>
      <w:r w:rsidRPr="00180556">
        <w:rPr>
          <w:lang w:val="kk-KZ"/>
        </w:rPr>
        <w:t xml:space="preserve"> </w:t>
      </w:r>
      <w:r w:rsidRPr="00180556">
        <w:rPr>
          <w:rFonts w:ascii="Times New Roman" w:eastAsia="Times New Roman" w:hAnsi="Times New Roman" w:cs="Times New Roman"/>
          <w:color w:val="000000"/>
          <w:sz w:val="28"/>
          <w:szCs w:val="28"/>
          <w:lang w:val="kk-KZ" w:eastAsia="ru-RU"/>
        </w:rPr>
        <w:t>тіркеу мен сақтау</w:t>
      </w:r>
      <w:r>
        <w:rPr>
          <w:rFonts w:ascii="Times New Roman" w:eastAsia="Times New Roman" w:hAnsi="Times New Roman" w:cs="Times New Roman"/>
          <w:color w:val="000000"/>
          <w:sz w:val="28"/>
          <w:szCs w:val="28"/>
          <w:lang w:val="kk-KZ" w:eastAsia="ru-RU"/>
        </w:rPr>
        <w:t>ды жүзеге асырамыз.</w:t>
      </w:r>
      <w:r w:rsidRPr="00EF467F">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Эмпатия -</w:t>
      </w:r>
      <w:r w:rsidRPr="00180556">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 xml:space="preserve">басқа адамдардың </w:t>
      </w:r>
      <w:r w:rsidRPr="00180556">
        <w:rPr>
          <w:rFonts w:ascii="Times New Roman" w:eastAsia="Times New Roman" w:hAnsi="Times New Roman" w:cs="Times New Roman"/>
          <w:color w:val="000000"/>
          <w:sz w:val="28"/>
          <w:szCs w:val="28"/>
          <w:lang w:val="kk-KZ" w:eastAsia="ru-RU"/>
        </w:rPr>
        <w:t>қажеттіліктерін, мүмкіндіктері мен шектеулері</w:t>
      </w:r>
      <w:r>
        <w:rPr>
          <w:rFonts w:ascii="Times New Roman" w:eastAsia="Times New Roman" w:hAnsi="Times New Roman" w:cs="Times New Roman"/>
          <w:color w:val="000000"/>
          <w:sz w:val="28"/>
          <w:szCs w:val="28"/>
          <w:lang w:val="kk-KZ" w:eastAsia="ru-RU"/>
        </w:rPr>
        <w:t>н,</w:t>
      </w:r>
      <w:r w:rsidRPr="00180556">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 xml:space="preserve">олардың тәжірибесін </w:t>
      </w:r>
      <w:r w:rsidRPr="00180556">
        <w:rPr>
          <w:rFonts w:ascii="Times New Roman" w:eastAsia="Times New Roman" w:hAnsi="Times New Roman" w:cs="Times New Roman"/>
          <w:color w:val="000000"/>
          <w:sz w:val="28"/>
          <w:szCs w:val="28"/>
          <w:lang w:val="kk-KZ" w:eastAsia="ru-RU"/>
        </w:rPr>
        <w:t xml:space="preserve">жоғары деңгейде </w:t>
      </w:r>
      <w:r w:rsidRPr="00EF467F">
        <w:rPr>
          <w:rFonts w:ascii="Times New Roman" w:eastAsia="Times New Roman" w:hAnsi="Times New Roman" w:cs="Times New Roman"/>
          <w:color w:val="000000"/>
          <w:sz w:val="28"/>
          <w:szCs w:val="28"/>
          <w:lang w:val="kk-KZ" w:eastAsia="ru-RU"/>
        </w:rPr>
        <w:t>игеру</w:t>
      </w:r>
      <w:r>
        <w:rPr>
          <w:rFonts w:ascii="Times New Roman" w:eastAsia="Times New Roman" w:hAnsi="Times New Roman" w:cs="Times New Roman"/>
          <w:color w:val="000000"/>
          <w:sz w:val="28"/>
          <w:szCs w:val="28"/>
          <w:lang w:val="kk-KZ" w:eastAsia="ru-RU"/>
        </w:rPr>
        <w:t>,</w:t>
      </w:r>
      <w:r w:rsidRPr="00EF467F">
        <w:rPr>
          <w:rFonts w:ascii="Times New Roman" w:eastAsia="Times New Roman" w:hAnsi="Times New Roman" w:cs="Times New Roman"/>
          <w:color w:val="000000"/>
          <w:sz w:val="28"/>
          <w:szCs w:val="28"/>
          <w:lang w:val="kk-KZ" w:eastAsia="ru-RU"/>
        </w:rPr>
        <w:t xml:space="preserve"> тәсілдерін түсіну.</w:t>
      </w:r>
    </w:p>
    <w:p w:rsidR="003C214D" w:rsidRDefault="003C214D" w:rsidP="003C214D">
      <w:pPr>
        <w:spacing w:after="0" w:line="240" w:lineRule="auto"/>
        <w:ind w:firstLine="708"/>
        <w:jc w:val="both"/>
        <w:rPr>
          <w:rFonts w:ascii="Times New Roman" w:eastAsia="Times New Roman" w:hAnsi="Times New Roman" w:cs="Times New Roman"/>
          <w:color w:val="000000"/>
          <w:sz w:val="28"/>
          <w:szCs w:val="28"/>
          <w:lang w:val="kk-KZ" w:eastAsia="ru-RU"/>
        </w:rPr>
      </w:pPr>
      <w:r w:rsidRPr="00EF467F">
        <w:rPr>
          <w:rFonts w:ascii="Times New Roman" w:eastAsia="Times New Roman" w:hAnsi="Times New Roman" w:cs="Times New Roman"/>
          <w:color w:val="000000"/>
          <w:sz w:val="28"/>
          <w:szCs w:val="28"/>
          <w:lang w:val="kk-KZ" w:eastAsia="ru-RU"/>
        </w:rPr>
        <w:t xml:space="preserve">2. Фокустау. </w:t>
      </w:r>
      <w:r w:rsidRPr="00121A97">
        <w:rPr>
          <w:rFonts w:ascii="Times New Roman" w:eastAsia="Times New Roman" w:hAnsi="Times New Roman" w:cs="Times New Roman"/>
          <w:color w:val="000000"/>
          <w:sz w:val="28"/>
          <w:szCs w:val="28"/>
          <w:lang w:val="kk-KZ" w:eastAsia="ru-RU"/>
        </w:rPr>
        <w:t>Нақты, маңызды және іске асырылатын міндетті тұжырымдау</w:t>
      </w:r>
      <w:r>
        <w:rPr>
          <w:rFonts w:ascii="Times New Roman" w:eastAsia="Times New Roman" w:hAnsi="Times New Roman" w:cs="Times New Roman"/>
          <w:color w:val="000000"/>
          <w:sz w:val="28"/>
          <w:szCs w:val="28"/>
          <w:lang w:val="kk-KZ" w:eastAsia="ru-RU"/>
        </w:rPr>
        <w:t>.</w:t>
      </w:r>
      <w:r w:rsidRPr="00121A97">
        <w:rPr>
          <w:rFonts w:ascii="Times New Roman" w:eastAsia="Times New Roman" w:hAnsi="Times New Roman" w:cs="Times New Roman"/>
          <w:color w:val="000000"/>
          <w:sz w:val="28"/>
          <w:szCs w:val="28"/>
          <w:lang w:val="kk-KZ" w:eastAsia="ru-RU"/>
        </w:rPr>
        <w:t xml:space="preserve"> </w:t>
      </w:r>
      <w:r w:rsidRPr="00EF467F">
        <w:rPr>
          <w:rFonts w:ascii="Times New Roman" w:eastAsia="Times New Roman" w:hAnsi="Times New Roman" w:cs="Times New Roman"/>
          <w:color w:val="000000"/>
          <w:sz w:val="28"/>
          <w:szCs w:val="28"/>
          <w:lang w:val="kk-KZ" w:eastAsia="ru-RU"/>
        </w:rPr>
        <w:t xml:space="preserve">Бұл қадамда біз </w:t>
      </w:r>
      <w:r w:rsidRPr="00121A97">
        <w:rPr>
          <w:rFonts w:ascii="Times New Roman" w:eastAsia="Times New Roman" w:hAnsi="Times New Roman" w:cs="Times New Roman"/>
          <w:color w:val="000000"/>
          <w:sz w:val="28"/>
          <w:szCs w:val="28"/>
          <w:lang w:val="kk-KZ" w:eastAsia="ru-RU"/>
        </w:rPr>
        <w:t xml:space="preserve">жиналған ақпаратты – барлық балалардың көріп-естігендерін </w:t>
      </w:r>
      <w:r w:rsidRPr="00EF467F">
        <w:rPr>
          <w:rFonts w:ascii="Times New Roman" w:eastAsia="Times New Roman" w:hAnsi="Times New Roman" w:cs="Times New Roman"/>
          <w:color w:val="000000"/>
          <w:sz w:val="28"/>
          <w:szCs w:val="28"/>
          <w:lang w:val="kk-KZ" w:eastAsia="ru-RU"/>
        </w:rPr>
        <w:t xml:space="preserve">талдаймыз, </w:t>
      </w:r>
      <w:r>
        <w:rPr>
          <w:rFonts w:ascii="Times New Roman" w:eastAsia="Times New Roman" w:hAnsi="Times New Roman" w:cs="Times New Roman"/>
          <w:color w:val="000000"/>
          <w:sz w:val="28"/>
          <w:szCs w:val="28"/>
          <w:lang w:val="kk-KZ" w:eastAsia="ru-RU"/>
        </w:rPr>
        <w:t>жүйелейміз және</w:t>
      </w:r>
      <w:r w:rsidRPr="00EF467F">
        <w:rPr>
          <w:rFonts w:ascii="Times New Roman" w:eastAsia="Times New Roman" w:hAnsi="Times New Roman" w:cs="Times New Roman"/>
          <w:color w:val="000000"/>
          <w:sz w:val="28"/>
          <w:szCs w:val="28"/>
          <w:lang w:val="kk-KZ" w:eastAsia="ru-RU"/>
        </w:rPr>
        <w:t xml:space="preserve"> </w:t>
      </w:r>
      <w:r w:rsidRPr="0058641F">
        <w:rPr>
          <w:rFonts w:ascii="Times New Roman" w:eastAsia="Times New Roman" w:hAnsi="Times New Roman" w:cs="Times New Roman"/>
          <w:color w:val="000000"/>
          <w:sz w:val="28"/>
          <w:szCs w:val="28"/>
          <w:lang w:val="kk-KZ" w:eastAsia="ru-RU"/>
        </w:rPr>
        <w:t>іск</w:t>
      </w:r>
      <w:r>
        <w:rPr>
          <w:rFonts w:ascii="Times New Roman" w:eastAsia="Times New Roman" w:hAnsi="Times New Roman" w:cs="Times New Roman"/>
          <w:color w:val="000000"/>
          <w:sz w:val="28"/>
          <w:szCs w:val="28"/>
          <w:lang w:val="kk-KZ" w:eastAsia="ru-RU"/>
        </w:rPr>
        <w:t>е асырылатын міндетті тұжырымдаймыз</w:t>
      </w:r>
      <w:r w:rsidRPr="00EF467F">
        <w:rPr>
          <w:rFonts w:ascii="Times New Roman" w:eastAsia="Times New Roman" w:hAnsi="Times New Roman" w:cs="Times New Roman"/>
          <w:color w:val="000000"/>
          <w:sz w:val="28"/>
          <w:szCs w:val="28"/>
          <w:lang w:val="kk-KZ" w:eastAsia="ru-RU"/>
        </w:rPr>
        <w:t>. Мұнда біз балалардың аналитикалық ойлау</w:t>
      </w:r>
      <w:r>
        <w:rPr>
          <w:rFonts w:ascii="Times New Roman" w:eastAsia="Times New Roman" w:hAnsi="Times New Roman" w:cs="Times New Roman"/>
          <w:color w:val="000000"/>
          <w:sz w:val="28"/>
          <w:szCs w:val="28"/>
          <w:lang w:val="kk-KZ" w:eastAsia="ru-RU"/>
        </w:rPr>
        <w:t>ын дамытып,</w:t>
      </w:r>
      <w:r w:rsidRPr="00EF467F">
        <w:rPr>
          <w:rFonts w:ascii="Times New Roman" w:eastAsia="Times New Roman" w:hAnsi="Times New Roman" w:cs="Times New Roman"/>
          <w:color w:val="000000"/>
          <w:sz w:val="28"/>
          <w:szCs w:val="28"/>
          <w:lang w:val="kk-KZ" w:eastAsia="ru-RU"/>
        </w:rPr>
        <w:t xml:space="preserve"> нақты міндеттер</w:t>
      </w:r>
      <w:r>
        <w:rPr>
          <w:rFonts w:ascii="Times New Roman" w:eastAsia="Times New Roman" w:hAnsi="Times New Roman" w:cs="Times New Roman"/>
          <w:color w:val="000000"/>
          <w:sz w:val="28"/>
          <w:szCs w:val="28"/>
          <w:lang w:val="kk-KZ" w:eastAsia="ru-RU"/>
        </w:rPr>
        <w:t>д</w:t>
      </w:r>
      <w:r w:rsidRPr="00EF467F">
        <w:rPr>
          <w:rFonts w:ascii="Times New Roman" w:eastAsia="Times New Roman" w:hAnsi="Times New Roman" w:cs="Times New Roman"/>
          <w:color w:val="000000"/>
          <w:sz w:val="28"/>
          <w:szCs w:val="28"/>
          <w:lang w:val="kk-KZ" w:eastAsia="ru-RU"/>
        </w:rPr>
        <w:t>і</w:t>
      </w:r>
      <w:r>
        <w:rPr>
          <w:rFonts w:ascii="Times New Roman" w:eastAsia="Times New Roman" w:hAnsi="Times New Roman" w:cs="Times New Roman"/>
          <w:color w:val="000000"/>
          <w:sz w:val="28"/>
          <w:szCs w:val="28"/>
          <w:lang w:val="kk-KZ" w:eastAsia="ru-RU"/>
        </w:rPr>
        <w:t xml:space="preserve"> айқындауға қалыптастырамыз.</w:t>
      </w:r>
      <w:r w:rsidRPr="00EF467F">
        <w:rPr>
          <w:rFonts w:ascii="Times New Roman" w:eastAsia="Times New Roman" w:hAnsi="Times New Roman" w:cs="Times New Roman"/>
          <w:color w:val="000000"/>
          <w:sz w:val="28"/>
          <w:szCs w:val="28"/>
          <w:lang w:val="kk-KZ" w:eastAsia="ru-RU"/>
        </w:rPr>
        <w:t xml:space="preserve"> </w:t>
      </w:r>
    </w:p>
    <w:p w:rsidR="003C214D" w:rsidRDefault="003C214D" w:rsidP="003C214D">
      <w:pPr>
        <w:spacing w:after="0" w:line="240" w:lineRule="auto"/>
        <w:ind w:firstLine="708"/>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3. </w:t>
      </w:r>
      <w:r w:rsidRPr="0058641F">
        <w:rPr>
          <w:rFonts w:ascii="Times New Roman" w:eastAsia="Times New Roman" w:hAnsi="Times New Roman" w:cs="Times New Roman"/>
          <w:color w:val="000000"/>
          <w:sz w:val="28"/>
          <w:szCs w:val="28"/>
          <w:lang w:val="kk-KZ" w:eastAsia="ru-RU"/>
        </w:rPr>
        <w:t>Идеяларды ұсыну. Идеяларды тауып, шешімдерді таңдау</w:t>
      </w:r>
      <w:r>
        <w:rPr>
          <w:rFonts w:ascii="Times New Roman" w:eastAsia="Times New Roman" w:hAnsi="Times New Roman" w:cs="Times New Roman"/>
          <w:color w:val="000000"/>
          <w:sz w:val="28"/>
          <w:szCs w:val="28"/>
          <w:lang w:val="kk-KZ" w:eastAsia="ru-RU"/>
        </w:rPr>
        <w:t>.</w:t>
      </w:r>
      <w:r w:rsidRPr="0058641F">
        <w:rPr>
          <w:rFonts w:ascii="Times New Roman" w:eastAsia="Times New Roman" w:hAnsi="Times New Roman" w:cs="Times New Roman"/>
          <w:color w:val="000000"/>
          <w:sz w:val="28"/>
          <w:szCs w:val="28"/>
          <w:lang w:val="kk-KZ" w:eastAsia="ru-RU"/>
        </w:rPr>
        <w:t xml:space="preserve"> Бұл кезеңде біз берілген тапсырманы шешуге бағытталған идеялар</w:t>
      </w:r>
      <w:r>
        <w:rPr>
          <w:rFonts w:ascii="Times New Roman" w:eastAsia="Times New Roman" w:hAnsi="Times New Roman" w:cs="Times New Roman"/>
          <w:color w:val="000000"/>
          <w:sz w:val="28"/>
          <w:szCs w:val="28"/>
          <w:lang w:val="kk-KZ" w:eastAsia="ru-RU"/>
        </w:rPr>
        <w:t>ды ойлап табамыз</w:t>
      </w:r>
      <w:r w:rsidRPr="0058641F">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М</w:t>
      </w:r>
      <w:r w:rsidRPr="0058641F">
        <w:rPr>
          <w:rFonts w:ascii="Times New Roman" w:eastAsia="Times New Roman" w:hAnsi="Times New Roman" w:cs="Times New Roman"/>
          <w:color w:val="000000"/>
          <w:sz w:val="28"/>
          <w:szCs w:val="28"/>
          <w:lang w:val="kk-KZ" w:eastAsia="ru-RU"/>
        </w:rPr>
        <w:t>иға шабуыл осы қадам</w:t>
      </w:r>
      <w:r>
        <w:rPr>
          <w:rFonts w:ascii="Times New Roman" w:eastAsia="Times New Roman" w:hAnsi="Times New Roman" w:cs="Times New Roman"/>
          <w:color w:val="000000"/>
          <w:sz w:val="28"/>
          <w:szCs w:val="28"/>
          <w:lang w:val="kk-KZ" w:eastAsia="ru-RU"/>
        </w:rPr>
        <w:t>ның н</w:t>
      </w:r>
      <w:r w:rsidRPr="0058641F">
        <w:rPr>
          <w:rFonts w:ascii="Times New Roman" w:eastAsia="Times New Roman" w:hAnsi="Times New Roman" w:cs="Times New Roman"/>
          <w:color w:val="000000"/>
          <w:sz w:val="28"/>
          <w:szCs w:val="28"/>
          <w:lang w:val="kk-KZ" w:eastAsia="ru-RU"/>
        </w:rPr>
        <w:t xml:space="preserve">егізгі құралы болып табылады. Бұл ең қарқынды және күрделі үдерістер үшін команда. Мұнда біз </w:t>
      </w:r>
      <w:r>
        <w:rPr>
          <w:rFonts w:ascii="Times New Roman" w:eastAsia="Times New Roman" w:hAnsi="Times New Roman" w:cs="Times New Roman"/>
          <w:color w:val="000000"/>
          <w:sz w:val="28"/>
          <w:szCs w:val="28"/>
          <w:lang w:val="kk-KZ" w:eastAsia="ru-RU"/>
        </w:rPr>
        <w:t>өзара іс-қимылдарды</w:t>
      </w:r>
      <w:r w:rsidRPr="0058641F">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 xml:space="preserve">іске асыру </w:t>
      </w:r>
      <w:r w:rsidRPr="0058641F">
        <w:rPr>
          <w:rFonts w:ascii="Times New Roman" w:eastAsia="Times New Roman" w:hAnsi="Times New Roman" w:cs="Times New Roman"/>
          <w:color w:val="000000"/>
          <w:sz w:val="28"/>
          <w:szCs w:val="28"/>
          <w:lang w:val="kk-KZ" w:eastAsia="ru-RU"/>
        </w:rPr>
        <w:t>және дамыту</w:t>
      </w:r>
      <w:r w:rsidRPr="0058641F">
        <w:rPr>
          <w:lang w:val="kk-KZ"/>
        </w:rPr>
        <w:t xml:space="preserve"> </w:t>
      </w:r>
      <w:r w:rsidRPr="0058641F">
        <w:rPr>
          <w:rFonts w:ascii="Times New Roman" w:eastAsia="Times New Roman" w:hAnsi="Times New Roman" w:cs="Times New Roman"/>
          <w:color w:val="000000"/>
          <w:sz w:val="28"/>
          <w:szCs w:val="28"/>
          <w:lang w:val="kk-KZ" w:eastAsia="ru-RU"/>
        </w:rPr>
        <w:t>тәсілдері</w:t>
      </w:r>
      <w:r>
        <w:rPr>
          <w:rFonts w:ascii="Times New Roman" w:eastAsia="Times New Roman" w:hAnsi="Times New Roman" w:cs="Times New Roman"/>
          <w:color w:val="000000"/>
          <w:sz w:val="28"/>
          <w:szCs w:val="28"/>
          <w:lang w:val="kk-KZ" w:eastAsia="ru-RU"/>
        </w:rPr>
        <w:t>н</w:t>
      </w:r>
      <w:r w:rsidRPr="0058641F">
        <w:rPr>
          <w:rFonts w:ascii="Times New Roman" w:eastAsia="Times New Roman" w:hAnsi="Times New Roman" w:cs="Times New Roman"/>
          <w:color w:val="000000"/>
          <w:sz w:val="28"/>
          <w:szCs w:val="28"/>
          <w:lang w:val="kk-KZ" w:eastAsia="ru-RU"/>
        </w:rPr>
        <w:t xml:space="preserve"> үйренеміз.</w:t>
      </w:r>
    </w:p>
    <w:p w:rsidR="003C214D" w:rsidRDefault="003C214D" w:rsidP="003C214D">
      <w:pPr>
        <w:spacing w:after="0" w:line="240" w:lineRule="auto"/>
        <w:ind w:firstLine="708"/>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4. Прототиптеу. Та</w:t>
      </w:r>
      <w:r w:rsidRPr="006A635E">
        <w:rPr>
          <w:rFonts w:ascii="Times New Roman" w:eastAsia="Times New Roman" w:hAnsi="Times New Roman" w:cs="Times New Roman"/>
          <w:color w:val="000000"/>
          <w:sz w:val="28"/>
          <w:szCs w:val="28"/>
          <w:lang w:val="kk-KZ" w:eastAsia="ru-RU"/>
        </w:rPr>
        <w:t>былған шешімдерді сынау үшін моделдер жасау Мұнда ең қолайлы идеялар</w:t>
      </w:r>
      <w:r>
        <w:rPr>
          <w:rFonts w:ascii="Times New Roman" w:eastAsia="Times New Roman" w:hAnsi="Times New Roman" w:cs="Times New Roman"/>
          <w:color w:val="000000"/>
          <w:sz w:val="28"/>
          <w:szCs w:val="28"/>
          <w:lang w:val="kk-KZ" w:eastAsia="ru-RU"/>
        </w:rPr>
        <w:t>ді</w:t>
      </w:r>
      <w:r w:rsidRPr="006A635E">
        <w:rPr>
          <w:rFonts w:ascii="Times New Roman" w:eastAsia="Times New Roman" w:hAnsi="Times New Roman" w:cs="Times New Roman"/>
          <w:color w:val="000000"/>
          <w:sz w:val="28"/>
          <w:szCs w:val="28"/>
          <w:lang w:val="kk-KZ" w:eastAsia="ru-RU"/>
        </w:rPr>
        <w:t xml:space="preserve"> іріктейміз</w:t>
      </w:r>
      <w:r>
        <w:rPr>
          <w:rFonts w:ascii="Times New Roman" w:eastAsia="Times New Roman" w:hAnsi="Times New Roman" w:cs="Times New Roman"/>
          <w:color w:val="000000"/>
          <w:sz w:val="28"/>
          <w:szCs w:val="28"/>
          <w:lang w:val="kk-KZ" w:eastAsia="ru-RU"/>
        </w:rPr>
        <w:t xml:space="preserve"> және оларды</w:t>
      </w:r>
      <w:r w:rsidRPr="006A635E">
        <w:rPr>
          <w:rFonts w:ascii="Times New Roman" w:eastAsia="Times New Roman" w:hAnsi="Times New Roman" w:cs="Times New Roman"/>
          <w:color w:val="000000"/>
          <w:sz w:val="28"/>
          <w:szCs w:val="28"/>
          <w:lang w:val="kk-KZ" w:eastAsia="ru-RU"/>
        </w:rPr>
        <w:t xml:space="preserve"> тестілеу үшін моделін құрамыз (прототиптері</w:t>
      </w:r>
      <w:r>
        <w:rPr>
          <w:rFonts w:ascii="Times New Roman" w:eastAsia="Times New Roman" w:hAnsi="Times New Roman" w:cs="Times New Roman"/>
          <w:color w:val="000000"/>
          <w:sz w:val="28"/>
          <w:szCs w:val="28"/>
          <w:lang w:val="kk-KZ" w:eastAsia="ru-RU"/>
        </w:rPr>
        <w:t>н</w:t>
      </w:r>
      <w:r w:rsidRPr="006A635E">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Прототиптер үшін</w:t>
      </w:r>
      <w:r w:rsidRPr="006A635E">
        <w:rPr>
          <w:rFonts w:ascii="Times New Roman" w:eastAsia="Times New Roman" w:hAnsi="Times New Roman" w:cs="Times New Roman"/>
          <w:color w:val="000000"/>
          <w:sz w:val="28"/>
          <w:szCs w:val="28"/>
          <w:lang w:val="kk-KZ" w:eastAsia="ru-RU"/>
        </w:rPr>
        <w:t xml:space="preserve"> түрлі құралдар мен материалдар</w:t>
      </w:r>
      <w:r>
        <w:rPr>
          <w:rFonts w:ascii="Times New Roman" w:eastAsia="Times New Roman" w:hAnsi="Times New Roman" w:cs="Times New Roman"/>
          <w:color w:val="000000"/>
          <w:sz w:val="28"/>
          <w:szCs w:val="28"/>
          <w:lang w:val="kk-KZ" w:eastAsia="ru-RU"/>
        </w:rPr>
        <w:t>ды қолдануға болады</w:t>
      </w:r>
      <w:r w:rsidRPr="006A635E">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 xml:space="preserve">салынған </w:t>
      </w:r>
      <w:r w:rsidRPr="006A635E">
        <w:rPr>
          <w:rFonts w:ascii="Times New Roman" w:eastAsia="Times New Roman" w:hAnsi="Times New Roman" w:cs="Times New Roman"/>
          <w:color w:val="000000"/>
          <w:sz w:val="28"/>
          <w:szCs w:val="28"/>
          <w:lang w:val="kk-KZ" w:eastAsia="ru-RU"/>
        </w:rPr>
        <w:t xml:space="preserve">сурет, картоннан </w:t>
      </w:r>
      <w:r>
        <w:rPr>
          <w:rFonts w:ascii="Times New Roman" w:eastAsia="Times New Roman" w:hAnsi="Times New Roman" w:cs="Times New Roman"/>
          <w:color w:val="000000"/>
          <w:sz w:val="28"/>
          <w:szCs w:val="28"/>
          <w:lang w:val="kk-KZ" w:eastAsia="ru-RU"/>
        </w:rPr>
        <w:t>және скотчтан</w:t>
      </w:r>
      <w:r w:rsidRPr="006B1279">
        <w:rPr>
          <w:rFonts w:ascii="Times New Roman" w:eastAsia="Times New Roman" w:hAnsi="Times New Roman" w:cs="Times New Roman"/>
          <w:color w:val="000000"/>
          <w:sz w:val="28"/>
          <w:szCs w:val="28"/>
          <w:lang w:val="kk-KZ" w:eastAsia="ru-RU"/>
        </w:rPr>
        <w:t xml:space="preserve"> </w:t>
      </w:r>
      <w:r w:rsidRPr="006A635E">
        <w:rPr>
          <w:rFonts w:ascii="Times New Roman" w:eastAsia="Times New Roman" w:hAnsi="Times New Roman" w:cs="Times New Roman"/>
          <w:color w:val="000000"/>
          <w:sz w:val="28"/>
          <w:szCs w:val="28"/>
          <w:lang w:val="kk-KZ" w:eastAsia="ru-RU"/>
        </w:rPr>
        <w:t xml:space="preserve">жасалған модель, </w:t>
      </w:r>
      <w:r w:rsidRPr="006B1279">
        <w:rPr>
          <w:rFonts w:ascii="Times New Roman" w:eastAsia="Times New Roman" w:hAnsi="Times New Roman" w:cs="Times New Roman"/>
          <w:color w:val="000000"/>
          <w:sz w:val="28"/>
          <w:szCs w:val="28"/>
          <w:lang w:val="kk-KZ" w:eastAsia="ru-RU"/>
        </w:rPr>
        <w:t xml:space="preserve">Lego </w:t>
      </w:r>
      <w:r w:rsidRPr="006A635E">
        <w:rPr>
          <w:rFonts w:ascii="Times New Roman" w:eastAsia="Times New Roman" w:hAnsi="Times New Roman" w:cs="Times New Roman"/>
          <w:color w:val="000000"/>
          <w:sz w:val="28"/>
          <w:szCs w:val="28"/>
          <w:lang w:val="kk-KZ" w:eastAsia="ru-RU"/>
        </w:rPr>
        <w:t>элементтерінің</w:t>
      </w:r>
      <w:r w:rsidRPr="006B1279">
        <w:rPr>
          <w:rFonts w:ascii="Times New Roman" w:eastAsia="Times New Roman" w:hAnsi="Times New Roman" w:cs="Times New Roman"/>
          <w:color w:val="000000"/>
          <w:sz w:val="28"/>
          <w:szCs w:val="28"/>
          <w:lang w:val="kk-KZ" w:eastAsia="ru-RU"/>
        </w:rPr>
        <w:t xml:space="preserve"> </w:t>
      </w:r>
      <w:r w:rsidRPr="006A635E">
        <w:rPr>
          <w:rFonts w:ascii="Times New Roman" w:eastAsia="Times New Roman" w:hAnsi="Times New Roman" w:cs="Times New Roman"/>
          <w:color w:val="000000"/>
          <w:sz w:val="28"/>
          <w:szCs w:val="28"/>
          <w:lang w:val="kk-KZ" w:eastAsia="ru-RU"/>
        </w:rPr>
        <w:t>конструкциясы, ермексаздан</w:t>
      </w:r>
      <w:r>
        <w:rPr>
          <w:rFonts w:ascii="Times New Roman" w:eastAsia="Times New Roman" w:hAnsi="Times New Roman" w:cs="Times New Roman"/>
          <w:color w:val="000000"/>
          <w:sz w:val="28"/>
          <w:szCs w:val="28"/>
          <w:lang w:val="kk-KZ" w:eastAsia="ru-RU"/>
        </w:rPr>
        <w:t xml:space="preserve"> жасалған</w:t>
      </w:r>
      <w:r w:rsidRPr="006A635E">
        <w:rPr>
          <w:rFonts w:ascii="Times New Roman" w:eastAsia="Times New Roman" w:hAnsi="Times New Roman" w:cs="Times New Roman"/>
          <w:color w:val="000000"/>
          <w:sz w:val="28"/>
          <w:szCs w:val="28"/>
          <w:lang w:val="kk-KZ" w:eastAsia="ru-RU"/>
        </w:rPr>
        <w:t xml:space="preserve"> бұйым элементтері, жиһаз, рөлдік ойын немесе сценарий</w:t>
      </w:r>
      <w:r>
        <w:rPr>
          <w:rFonts w:ascii="Times New Roman" w:eastAsia="Times New Roman" w:hAnsi="Times New Roman" w:cs="Times New Roman"/>
          <w:color w:val="000000"/>
          <w:sz w:val="28"/>
          <w:szCs w:val="28"/>
          <w:lang w:val="kk-KZ" w:eastAsia="ru-RU"/>
        </w:rPr>
        <w:t>лер</w:t>
      </w:r>
      <w:r w:rsidRPr="006A635E">
        <w:rPr>
          <w:rFonts w:ascii="Times New Roman" w:eastAsia="Times New Roman" w:hAnsi="Times New Roman" w:cs="Times New Roman"/>
          <w:color w:val="000000"/>
          <w:sz w:val="28"/>
          <w:szCs w:val="28"/>
          <w:lang w:val="kk-KZ" w:eastAsia="ru-RU"/>
        </w:rPr>
        <w:t xml:space="preserve">. </w:t>
      </w:r>
    </w:p>
    <w:p w:rsidR="003C214D" w:rsidRDefault="003C214D" w:rsidP="003C214D">
      <w:pPr>
        <w:spacing w:after="0" w:line="240" w:lineRule="auto"/>
        <w:ind w:firstLine="708"/>
        <w:jc w:val="both"/>
        <w:rPr>
          <w:rFonts w:ascii="Times New Roman" w:eastAsia="Times New Roman" w:hAnsi="Times New Roman" w:cs="Times New Roman"/>
          <w:color w:val="000000"/>
          <w:sz w:val="28"/>
          <w:szCs w:val="28"/>
          <w:lang w:val="kk-KZ" w:eastAsia="ru-RU"/>
        </w:rPr>
      </w:pPr>
      <w:r w:rsidRPr="006A635E">
        <w:rPr>
          <w:rFonts w:ascii="Times New Roman" w:eastAsia="Times New Roman" w:hAnsi="Times New Roman" w:cs="Times New Roman"/>
          <w:color w:val="000000"/>
          <w:sz w:val="28"/>
          <w:szCs w:val="28"/>
          <w:lang w:val="kk-KZ" w:eastAsia="ru-RU"/>
        </w:rPr>
        <w:t>Басты міндет –</w:t>
      </w:r>
      <w:r>
        <w:rPr>
          <w:rFonts w:ascii="Times New Roman" w:eastAsia="Times New Roman" w:hAnsi="Times New Roman" w:cs="Times New Roman"/>
          <w:color w:val="000000"/>
          <w:sz w:val="28"/>
          <w:szCs w:val="28"/>
          <w:lang w:val="kk-KZ" w:eastAsia="ru-RU"/>
        </w:rPr>
        <w:t xml:space="preserve"> </w:t>
      </w:r>
      <w:r w:rsidRPr="006A635E">
        <w:rPr>
          <w:rFonts w:ascii="Times New Roman" w:eastAsia="Times New Roman" w:hAnsi="Times New Roman" w:cs="Times New Roman"/>
          <w:color w:val="000000"/>
          <w:sz w:val="28"/>
          <w:szCs w:val="28"/>
          <w:lang w:val="kk-KZ" w:eastAsia="ru-RU"/>
        </w:rPr>
        <w:t>бастапқы пайдаланушы</w:t>
      </w:r>
      <w:r>
        <w:rPr>
          <w:rFonts w:ascii="Times New Roman" w:eastAsia="Times New Roman" w:hAnsi="Times New Roman" w:cs="Times New Roman"/>
          <w:color w:val="000000"/>
          <w:sz w:val="28"/>
          <w:szCs w:val="28"/>
          <w:lang w:val="kk-KZ" w:eastAsia="ru-RU"/>
        </w:rPr>
        <w:t>ның</w:t>
      </w:r>
      <w:r w:rsidRPr="006A635E">
        <w:rPr>
          <w:rFonts w:ascii="Times New Roman" w:eastAsia="Times New Roman" w:hAnsi="Times New Roman" w:cs="Times New Roman"/>
          <w:color w:val="000000"/>
          <w:sz w:val="28"/>
          <w:szCs w:val="28"/>
          <w:lang w:val="kk-KZ" w:eastAsia="ru-RU"/>
        </w:rPr>
        <w:t xml:space="preserve"> тәжірибесі</w:t>
      </w:r>
      <w:r>
        <w:rPr>
          <w:rFonts w:ascii="Times New Roman" w:eastAsia="Times New Roman" w:hAnsi="Times New Roman" w:cs="Times New Roman"/>
          <w:color w:val="000000"/>
          <w:sz w:val="28"/>
          <w:szCs w:val="28"/>
          <w:lang w:val="kk-KZ" w:eastAsia="ru-RU"/>
        </w:rPr>
        <w:t xml:space="preserve">нде </w:t>
      </w:r>
      <w:r w:rsidRPr="006B1279">
        <w:rPr>
          <w:rFonts w:ascii="Times New Roman" w:eastAsia="Times New Roman" w:hAnsi="Times New Roman" w:cs="Times New Roman"/>
          <w:color w:val="000000"/>
          <w:sz w:val="28"/>
          <w:szCs w:val="28"/>
          <w:lang w:val="kk-KZ" w:eastAsia="ru-RU"/>
        </w:rPr>
        <w:t>идея</w:t>
      </w:r>
      <w:r>
        <w:rPr>
          <w:rFonts w:ascii="Times New Roman" w:eastAsia="Times New Roman" w:hAnsi="Times New Roman" w:cs="Times New Roman"/>
          <w:color w:val="000000"/>
          <w:sz w:val="28"/>
          <w:szCs w:val="28"/>
          <w:lang w:val="kk-KZ" w:eastAsia="ru-RU"/>
        </w:rPr>
        <w:t>ны прототиптеу</w:t>
      </w:r>
      <w:r w:rsidRPr="006A635E">
        <w:rPr>
          <w:rFonts w:ascii="Times New Roman" w:eastAsia="Times New Roman" w:hAnsi="Times New Roman" w:cs="Times New Roman"/>
          <w:color w:val="000000"/>
          <w:sz w:val="28"/>
          <w:szCs w:val="28"/>
          <w:lang w:val="kk-KZ" w:eastAsia="ru-RU"/>
        </w:rPr>
        <w:t>. Әдетте, құру процесінде прототиптерді жинақта</w:t>
      </w:r>
      <w:r>
        <w:rPr>
          <w:rFonts w:ascii="Times New Roman" w:eastAsia="Times New Roman" w:hAnsi="Times New Roman" w:cs="Times New Roman"/>
          <w:color w:val="000000"/>
          <w:sz w:val="28"/>
          <w:szCs w:val="28"/>
          <w:lang w:val="kk-KZ" w:eastAsia="ru-RU"/>
        </w:rPr>
        <w:t>у</w:t>
      </w:r>
      <w:r w:rsidRPr="006A635E">
        <w:rPr>
          <w:rFonts w:ascii="Times New Roman" w:eastAsia="Times New Roman" w:hAnsi="Times New Roman" w:cs="Times New Roman"/>
          <w:color w:val="000000"/>
          <w:sz w:val="28"/>
          <w:szCs w:val="28"/>
          <w:lang w:val="kk-KZ" w:eastAsia="ru-RU"/>
        </w:rPr>
        <w:t>, жаңа идеялар</w:t>
      </w:r>
      <w:r>
        <w:rPr>
          <w:rFonts w:ascii="Times New Roman" w:eastAsia="Times New Roman" w:hAnsi="Times New Roman" w:cs="Times New Roman"/>
          <w:color w:val="000000"/>
          <w:sz w:val="28"/>
          <w:szCs w:val="28"/>
          <w:lang w:val="kk-KZ" w:eastAsia="ru-RU"/>
        </w:rPr>
        <w:t>ды ойлап табу</w:t>
      </w:r>
      <w:r w:rsidRPr="006A635E">
        <w:rPr>
          <w:rFonts w:ascii="Times New Roman" w:eastAsia="Times New Roman" w:hAnsi="Times New Roman" w:cs="Times New Roman"/>
          <w:color w:val="000000"/>
          <w:sz w:val="28"/>
          <w:szCs w:val="28"/>
          <w:lang w:val="kk-KZ" w:eastAsia="ru-RU"/>
        </w:rPr>
        <w:t xml:space="preserve"> немесе </w:t>
      </w:r>
      <w:r>
        <w:rPr>
          <w:rFonts w:ascii="Times New Roman" w:eastAsia="Times New Roman" w:hAnsi="Times New Roman" w:cs="Times New Roman"/>
          <w:color w:val="000000"/>
          <w:sz w:val="28"/>
          <w:szCs w:val="28"/>
          <w:lang w:val="kk-KZ" w:eastAsia="ru-RU"/>
        </w:rPr>
        <w:t xml:space="preserve">ескілерін </w:t>
      </w:r>
      <w:r w:rsidRPr="006A635E">
        <w:rPr>
          <w:rFonts w:ascii="Times New Roman" w:eastAsia="Times New Roman" w:hAnsi="Times New Roman" w:cs="Times New Roman"/>
          <w:color w:val="000000"/>
          <w:sz w:val="28"/>
          <w:szCs w:val="28"/>
          <w:lang w:val="kk-KZ" w:eastAsia="ru-RU"/>
        </w:rPr>
        <w:t>жақсар</w:t>
      </w:r>
      <w:r>
        <w:rPr>
          <w:rFonts w:ascii="Times New Roman" w:eastAsia="Times New Roman" w:hAnsi="Times New Roman" w:cs="Times New Roman"/>
          <w:color w:val="000000"/>
          <w:sz w:val="28"/>
          <w:szCs w:val="28"/>
          <w:lang w:val="kk-KZ" w:eastAsia="ru-RU"/>
        </w:rPr>
        <w:t>ту пайда болады</w:t>
      </w:r>
      <w:r w:rsidRPr="006A635E">
        <w:rPr>
          <w:rFonts w:ascii="Times New Roman" w:eastAsia="Times New Roman" w:hAnsi="Times New Roman" w:cs="Times New Roman"/>
          <w:color w:val="000000"/>
          <w:sz w:val="28"/>
          <w:szCs w:val="28"/>
          <w:lang w:val="kk-KZ" w:eastAsia="ru-RU"/>
        </w:rPr>
        <w:t xml:space="preserve">. Мұнда біз балаларымызды көзбен шолу және физикалық модельдеу, </w:t>
      </w:r>
      <w:r>
        <w:rPr>
          <w:rFonts w:ascii="Times New Roman" w:eastAsia="Times New Roman" w:hAnsi="Times New Roman" w:cs="Times New Roman"/>
          <w:color w:val="000000"/>
          <w:sz w:val="28"/>
          <w:szCs w:val="28"/>
          <w:lang w:val="kk-KZ" w:eastAsia="ru-RU"/>
        </w:rPr>
        <w:t>әр</w:t>
      </w:r>
      <w:r w:rsidRPr="006A635E">
        <w:rPr>
          <w:rFonts w:ascii="Times New Roman" w:eastAsia="Times New Roman" w:hAnsi="Times New Roman" w:cs="Times New Roman"/>
          <w:color w:val="000000"/>
          <w:sz w:val="28"/>
          <w:szCs w:val="28"/>
          <w:lang w:val="kk-KZ" w:eastAsia="ru-RU"/>
        </w:rPr>
        <w:t>түрлі материалдар жасау сценарийлері</w:t>
      </w:r>
      <w:r>
        <w:rPr>
          <w:rFonts w:ascii="Times New Roman" w:eastAsia="Times New Roman" w:hAnsi="Times New Roman" w:cs="Times New Roman"/>
          <w:color w:val="000000"/>
          <w:sz w:val="28"/>
          <w:szCs w:val="28"/>
          <w:lang w:val="kk-KZ" w:eastAsia="ru-RU"/>
        </w:rPr>
        <w:t>н</w:t>
      </w:r>
      <w:r w:rsidRPr="006B1279">
        <w:rPr>
          <w:rFonts w:ascii="Times New Roman" w:eastAsia="Times New Roman" w:hAnsi="Times New Roman" w:cs="Times New Roman"/>
          <w:color w:val="000000"/>
          <w:sz w:val="28"/>
          <w:szCs w:val="28"/>
          <w:lang w:val="kk-KZ" w:eastAsia="ru-RU"/>
        </w:rPr>
        <w:t xml:space="preserve"> </w:t>
      </w:r>
      <w:r w:rsidRPr="006A635E">
        <w:rPr>
          <w:rFonts w:ascii="Times New Roman" w:eastAsia="Times New Roman" w:hAnsi="Times New Roman" w:cs="Times New Roman"/>
          <w:color w:val="000000"/>
          <w:sz w:val="28"/>
          <w:szCs w:val="28"/>
          <w:lang w:val="kk-KZ" w:eastAsia="ru-RU"/>
        </w:rPr>
        <w:t>қолдану</w:t>
      </w:r>
      <w:r>
        <w:rPr>
          <w:rFonts w:ascii="Times New Roman" w:eastAsia="Times New Roman" w:hAnsi="Times New Roman" w:cs="Times New Roman"/>
          <w:color w:val="000000"/>
          <w:sz w:val="28"/>
          <w:szCs w:val="28"/>
          <w:lang w:val="kk-KZ" w:eastAsia="ru-RU"/>
        </w:rPr>
        <w:t>ға үйретеміз</w:t>
      </w:r>
      <w:r w:rsidRPr="006A635E">
        <w:rPr>
          <w:rFonts w:ascii="Times New Roman" w:eastAsia="Times New Roman" w:hAnsi="Times New Roman" w:cs="Times New Roman"/>
          <w:color w:val="000000"/>
          <w:sz w:val="28"/>
          <w:szCs w:val="28"/>
          <w:lang w:val="kk-KZ" w:eastAsia="ru-RU"/>
        </w:rPr>
        <w:t>.</w:t>
      </w:r>
    </w:p>
    <w:p w:rsidR="003C214D" w:rsidRPr="006F3DF1" w:rsidRDefault="003C214D" w:rsidP="003C214D">
      <w:pPr>
        <w:spacing w:after="0" w:line="240" w:lineRule="auto"/>
        <w:ind w:firstLine="708"/>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5. Тестілеу. К</w:t>
      </w:r>
      <w:r w:rsidRPr="006F3DF1">
        <w:rPr>
          <w:rFonts w:ascii="Times New Roman" w:eastAsia="Times New Roman" w:hAnsi="Times New Roman" w:cs="Times New Roman"/>
          <w:color w:val="000000"/>
          <w:sz w:val="28"/>
          <w:szCs w:val="28"/>
          <w:lang w:val="kk-KZ" w:eastAsia="ru-RU"/>
        </w:rPr>
        <w:t>ері байланыс орнату және ең тиімді шешімді табу</w:t>
      </w:r>
      <w:r>
        <w:rPr>
          <w:rFonts w:ascii="Times New Roman" w:eastAsia="Times New Roman" w:hAnsi="Times New Roman" w:cs="Times New Roman"/>
          <w:color w:val="000000"/>
          <w:sz w:val="28"/>
          <w:szCs w:val="28"/>
          <w:lang w:val="kk-KZ" w:eastAsia="ru-RU"/>
        </w:rPr>
        <w:t xml:space="preserve">. </w:t>
      </w:r>
      <w:r w:rsidRPr="006F3DF1">
        <w:rPr>
          <w:rFonts w:ascii="Times New Roman" w:eastAsia="Times New Roman" w:hAnsi="Times New Roman" w:cs="Times New Roman"/>
          <w:color w:val="000000"/>
          <w:sz w:val="28"/>
          <w:szCs w:val="28"/>
          <w:lang w:val="kk-KZ" w:eastAsia="ru-RU"/>
        </w:rPr>
        <w:t>О</w:t>
      </w:r>
      <w:r>
        <w:rPr>
          <w:rFonts w:ascii="Times New Roman" w:eastAsia="Times New Roman" w:hAnsi="Times New Roman" w:cs="Times New Roman"/>
          <w:color w:val="000000"/>
          <w:sz w:val="28"/>
          <w:szCs w:val="28"/>
          <w:lang w:val="kk-KZ" w:eastAsia="ru-RU"/>
        </w:rPr>
        <w:t>сы кезеңде біз пайдаланушылармен</w:t>
      </w:r>
      <w:r w:rsidRPr="006F3DF1">
        <w:rPr>
          <w:rFonts w:ascii="Times New Roman" w:eastAsia="Times New Roman" w:hAnsi="Times New Roman" w:cs="Times New Roman"/>
          <w:color w:val="000000"/>
          <w:sz w:val="28"/>
          <w:szCs w:val="28"/>
          <w:lang w:val="kk-KZ" w:eastAsia="ru-RU"/>
        </w:rPr>
        <w:t xml:space="preserve"> кері байланыс құрылған</w:t>
      </w:r>
      <w:r>
        <w:rPr>
          <w:rFonts w:ascii="Times New Roman" w:eastAsia="Times New Roman" w:hAnsi="Times New Roman" w:cs="Times New Roman"/>
          <w:color w:val="000000"/>
          <w:sz w:val="28"/>
          <w:szCs w:val="28"/>
          <w:lang w:val="kk-KZ" w:eastAsia="ru-RU"/>
        </w:rPr>
        <w:t>ын</w:t>
      </w:r>
      <w:r w:rsidRPr="006F3DF1">
        <w:rPr>
          <w:rFonts w:ascii="Times New Roman" w:eastAsia="Times New Roman" w:hAnsi="Times New Roman" w:cs="Times New Roman"/>
          <w:color w:val="000000"/>
          <w:sz w:val="28"/>
          <w:szCs w:val="28"/>
          <w:lang w:val="kk-KZ" w:eastAsia="ru-RU"/>
        </w:rPr>
        <w:t xml:space="preserve"> текс</w:t>
      </w:r>
      <w:r>
        <w:rPr>
          <w:rFonts w:ascii="Times New Roman" w:eastAsia="Times New Roman" w:hAnsi="Times New Roman" w:cs="Times New Roman"/>
          <w:color w:val="000000"/>
          <w:sz w:val="28"/>
          <w:szCs w:val="28"/>
          <w:lang w:val="kk-KZ" w:eastAsia="ru-RU"/>
        </w:rPr>
        <w:t>ереміз.</w:t>
      </w:r>
      <w:r w:rsidRPr="006F3DF1">
        <w:rPr>
          <w:rFonts w:ascii="Times New Roman" w:eastAsia="Times New Roman" w:hAnsi="Times New Roman" w:cs="Times New Roman"/>
          <w:color w:val="000000"/>
          <w:sz w:val="28"/>
          <w:szCs w:val="28"/>
          <w:lang w:val="kk-KZ" w:eastAsia="ru-RU"/>
        </w:rPr>
        <w:t xml:space="preserve"> Бұл қадам "сынамалар мен қателер"</w:t>
      </w:r>
      <w:r>
        <w:rPr>
          <w:rFonts w:ascii="Times New Roman" w:eastAsia="Times New Roman" w:hAnsi="Times New Roman" w:cs="Times New Roman"/>
          <w:color w:val="000000"/>
          <w:sz w:val="28"/>
          <w:szCs w:val="28"/>
          <w:lang w:val="kk-KZ" w:eastAsia="ru-RU"/>
        </w:rPr>
        <w:t xml:space="preserve"> сатысы</w:t>
      </w:r>
      <w:r w:rsidRPr="006F3DF1">
        <w:rPr>
          <w:rFonts w:ascii="Times New Roman" w:eastAsia="Times New Roman" w:hAnsi="Times New Roman" w:cs="Times New Roman"/>
          <w:color w:val="000000"/>
          <w:sz w:val="28"/>
          <w:szCs w:val="28"/>
          <w:lang w:val="kk-KZ" w:eastAsia="ru-RU"/>
        </w:rPr>
        <w:t>. Мұнда біз балалармен талдау тәсілдерін</w:t>
      </w:r>
      <w:r>
        <w:rPr>
          <w:rFonts w:ascii="Times New Roman" w:eastAsia="Times New Roman" w:hAnsi="Times New Roman" w:cs="Times New Roman"/>
          <w:color w:val="000000"/>
          <w:sz w:val="28"/>
          <w:szCs w:val="28"/>
          <w:lang w:val="kk-KZ" w:eastAsia="ru-RU"/>
        </w:rPr>
        <w:t>,</w:t>
      </w:r>
      <w:r w:rsidRPr="006F3DF1">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ең жақсы әдістерді,</w:t>
      </w:r>
      <w:r w:rsidRPr="006F3DF1">
        <w:rPr>
          <w:rFonts w:ascii="Times New Roman" w:eastAsia="Times New Roman" w:hAnsi="Times New Roman" w:cs="Times New Roman"/>
          <w:color w:val="000000"/>
          <w:sz w:val="28"/>
          <w:szCs w:val="28"/>
          <w:lang w:val="kk-KZ" w:eastAsia="ru-RU"/>
        </w:rPr>
        <w:t xml:space="preserve"> прототиптерді тестілеу</w:t>
      </w:r>
      <w:r>
        <w:rPr>
          <w:rFonts w:ascii="Times New Roman" w:eastAsia="Times New Roman" w:hAnsi="Times New Roman" w:cs="Times New Roman"/>
          <w:color w:val="000000"/>
          <w:sz w:val="28"/>
          <w:szCs w:val="28"/>
          <w:lang w:val="kk-KZ" w:eastAsia="ru-RU"/>
        </w:rPr>
        <w:t xml:space="preserve"> арқылы ең тиімді шешімді табамыз.</w:t>
      </w:r>
    </w:p>
    <w:p w:rsidR="003C214D" w:rsidRDefault="003C214D" w:rsidP="003C214D">
      <w:pPr>
        <w:spacing w:after="0" w:line="240" w:lineRule="auto"/>
        <w:ind w:firstLine="708"/>
        <w:jc w:val="both"/>
        <w:rPr>
          <w:rFonts w:ascii="Times New Roman" w:eastAsia="Times New Roman" w:hAnsi="Times New Roman" w:cs="Times New Roman"/>
          <w:color w:val="000000"/>
          <w:sz w:val="28"/>
          <w:szCs w:val="28"/>
          <w:lang w:val="kk-KZ" w:eastAsia="ru-RU"/>
        </w:rPr>
      </w:pPr>
      <w:r w:rsidRPr="00C167C8">
        <w:rPr>
          <w:rFonts w:ascii="Times New Roman" w:eastAsia="Times New Roman" w:hAnsi="Times New Roman" w:cs="Times New Roman"/>
          <w:color w:val="000000"/>
          <w:sz w:val="28"/>
          <w:szCs w:val="28"/>
          <w:lang w:val="kk-KZ" w:eastAsia="ru-RU"/>
        </w:rPr>
        <w:t xml:space="preserve">Оқу </w:t>
      </w:r>
      <w:r>
        <w:rPr>
          <w:rFonts w:ascii="Times New Roman" w:eastAsia="Times New Roman" w:hAnsi="Times New Roman" w:cs="Times New Roman"/>
          <w:color w:val="000000"/>
          <w:sz w:val="28"/>
          <w:szCs w:val="28"/>
          <w:lang w:val="kk-KZ" w:eastAsia="ru-RU"/>
        </w:rPr>
        <w:t>үрдіс</w:t>
      </w:r>
      <w:r w:rsidRPr="00C167C8">
        <w:rPr>
          <w:rFonts w:ascii="Times New Roman" w:eastAsia="Times New Roman" w:hAnsi="Times New Roman" w:cs="Times New Roman"/>
          <w:color w:val="000000"/>
          <w:sz w:val="28"/>
          <w:szCs w:val="28"/>
          <w:lang w:val="kk-KZ" w:eastAsia="ru-RU"/>
        </w:rPr>
        <w:t xml:space="preserve">ін келесі сұрақтардан бастау керек: </w:t>
      </w:r>
      <w:r>
        <w:rPr>
          <w:rFonts w:ascii="Times New Roman" w:eastAsia="Times New Roman" w:hAnsi="Times New Roman" w:cs="Times New Roman"/>
          <w:color w:val="000000"/>
          <w:sz w:val="28"/>
          <w:szCs w:val="28"/>
          <w:lang w:val="kk-KZ" w:eastAsia="ru-RU"/>
        </w:rPr>
        <w:t>«Ж</w:t>
      </w:r>
      <w:r w:rsidRPr="00C167C8">
        <w:rPr>
          <w:rFonts w:ascii="Times New Roman" w:eastAsia="Times New Roman" w:hAnsi="Times New Roman" w:cs="Times New Roman"/>
          <w:color w:val="000000"/>
          <w:sz w:val="28"/>
          <w:szCs w:val="28"/>
          <w:lang w:val="kk-KZ" w:eastAsia="ru-RU"/>
        </w:rPr>
        <w:t>аңа білім</w:t>
      </w:r>
      <w:r>
        <w:rPr>
          <w:rFonts w:ascii="Times New Roman" w:eastAsia="Times New Roman" w:hAnsi="Times New Roman" w:cs="Times New Roman"/>
          <w:color w:val="000000"/>
          <w:sz w:val="28"/>
          <w:szCs w:val="28"/>
          <w:lang w:val="kk-KZ" w:eastAsia="ru-RU"/>
        </w:rPr>
        <w:t xml:space="preserve"> бізге</w:t>
      </w:r>
      <w:r w:rsidRPr="00C167C8">
        <w:rPr>
          <w:rFonts w:ascii="Times New Roman" w:eastAsia="Times New Roman" w:hAnsi="Times New Roman" w:cs="Times New Roman"/>
          <w:color w:val="000000"/>
          <w:sz w:val="28"/>
          <w:szCs w:val="28"/>
          <w:lang w:val="kk-KZ" w:eastAsia="ru-RU"/>
        </w:rPr>
        <w:t xml:space="preserve"> не үшін қажет? О</w:t>
      </w:r>
      <w:r>
        <w:rPr>
          <w:rFonts w:ascii="Times New Roman" w:eastAsia="Times New Roman" w:hAnsi="Times New Roman" w:cs="Times New Roman"/>
          <w:color w:val="000000"/>
          <w:sz w:val="28"/>
          <w:szCs w:val="28"/>
          <w:lang w:val="kk-KZ" w:eastAsia="ru-RU"/>
        </w:rPr>
        <w:t>ны</w:t>
      </w:r>
      <w:r w:rsidRPr="00C167C8">
        <w:rPr>
          <w:rFonts w:ascii="Times New Roman" w:eastAsia="Times New Roman" w:hAnsi="Times New Roman" w:cs="Times New Roman"/>
          <w:color w:val="000000"/>
          <w:sz w:val="28"/>
          <w:szCs w:val="28"/>
          <w:lang w:val="kk-KZ" w:eastAsia="ru-RU"/>
        </w:rPr>
        <w:t xml:space="preserve"> қайда қолданамыз? Білім мен дағдыларға деген қажеттілікті сезіну үшін дәл қазір</w:t>
      </w:r>
      <w:r>
        <w:rPr>
          <w:rFonts w:ascii="Times New Roman" w:eastAsia="Times New Roman" w:hAnsi="Times New Roman" w:cs="Times New Roman"/>
          <w:color w:val="000000"/>
          <w:sz w:val="28"/>
          <w:szCs w:val="28"/>
          <w:lang w:val="kk-KZ" w:eastAsia="ru-RU"/>
        </w:rPr>
        <w:t xml:space="preserve"> нақты </w:t>
      </w:r>
      <w:r w:rsidRPr="00C167C8">
        <w:rPr>
          <w:rFonts w:ascii="Times New Roman" w:eastAsia="Times New Roman" w:hAnsi="Times New Roman" w:cs="Times New Roman"/>
          <w:color w:val="000000"/>
          <w:sz w:val="28"/>
          <w:szCs w:val="28"/>
          <w:lang w:val="kk-KZ" w:eastAsia="ru-RU"/>
        </w:rPr>
        <w:t>не істеуге болады?</w:t>
      </w:r>
      <w:r>
        <w:rPr>
          <w:rFonts w:ascii="Times New Roman" w:eastAsia="Times New Roman" w:hAnsi="Times New Roman" w:cs="Times New Roman"/>
          <w:color w:val="000000"/>
          <w:sz w:val="28"/>
          <w:szCs w:val="28"/>
          <w:lang w:val="kk-KZ" w:eastAsia="ru-RU"/>
        </w:rPr>
        <w:t>». Бұл жердегі мақсат</w:t>
      </w:r>
      <w:r w:rsidRPr="003F058B">
        <w:rPr>
          <w:rFonts w:ascii="Times New Roman" w:eastAsia="Times New Roman" w:hAnsi="Times New Roman" w:cs="Times New Roman"/>
          <w:color w:val="000000"/>
          <w:sz w:val="28"/>
          <w:szCs w:val="28"/>
          <w:lang w:val="kk-KZ" w:eastAsia="ru-RU"/>
        </w:rPr>
        <w:t xml:space="preserve"> оқуға деген мұқтаждықт</w:t>
      </w:r>
      <w:r>
        <w:rPr>
          <w:rFonts w:ascii="Times New Roman" w:eastAsia="Times New Roman" w:hAnsi="Times New Roman" w:cs="Times New Roman"/>
          <w:color w:val="000000"/>
          <w:sz w:val="28"/>
          <w:szCs w:val="28"/>
          <w:lang w:val="kk-KZ" w:eastAsia="ru-RU"/>
        </w:rPr>
        <w:t>ы, мақсатты анықтау</w:t>
      </w:r>
      <w:r w:rsidRPr="003F058B">
        <w:rPr>
          <w:rFonts w:ascii="Times New Roman" w:eastAsia="Times New Roman" w:hAnsi="Times New Roman" w:cs="Times New Roman"/>
          <w:color w:val="000000"/>
          <w:sz w:val="28"/>
          <w:szCs w:val="28"/>
          <w:lang w:val="kk-KZ" w:eastAsia="ru-RU"/>
        </w:rPr>
        <w:t>. Көптеген оқушылар</w:t>
      </w:r>
      <w:r>
        <w:rPr>
          <w:rFonts w:ascii="Times New Roman" w:eastAsia="Times New Roman" w:hAnsi="Times New Roman" w:cs="Times New Roman"/>
          <w:color w:val="000000"/>
          <w:sz w:val="28"/>
          <w:szCs w:val="28"/>
          <w:lang w:val="kk-KZ" w:eastAsia="ru-RU"/>
        </w:rPr>
        <w:t>дың</w:t>
      </w:r>
      <w:r w:rsidRPr="003F058B">
        <w:rPr>
          <w:rFonts w:ascii="Times New Roman" w:eastAsia="Times New Roman" w:hAnsi="Times New Roman" w:cs="Times New Roman"/>
          <w:color w:val="000000"/>
          <w:sz w:val="28"/>
          <w:szCs w:val="28"/>
          <w:lang w:val="kk-KZ" w:eastAsia="ru-RU"/>
        </w:rPr>
        <w:t xml:space="preserve"> оқу</w:t>
      </w:r>
      <w:r>
        <w:rPr>
          <w:rFonts w:ascii="Times New Roman" w:eastAsia="Times New Roman" w:hAnsi="Times New Roman" w:cs="Times New Roman"/>
          <w:color w:val="000000"/>
          <w:sz w:val="28"/>
          <w:szCs w:val="28"/>
          <w:lang w:val="kk-KZ" w:eastAsia="ru-RU"/>
        </w:rPr>
        <w:t xml:space="preserve">ына, білім алу құштарлығын оятуға </w:t>
      </w:r>
      <w:r w:rsidRPr="003F058B">
        <w:rPr>
          <w:rFonts w:ascii="Times New Roman" w:eastAsia="Times New Roman" w:hAnsi="Times New Roman" w:cs="Times New Roman"/>
          <w:color w:val="000000"/>
          <w:sz w:val="28"/>
          <w:szCs w:val="28"/>
          <w:lang w:val="kk-KZ" w:eastAsia="ru-RU"/>
        </w:rPr>
        <w:t xml:space="preserve"> кедергі келтіретін</w:t>
      </w:r>
      <w:r>
        <w:rPr>
          <w:rFonts w:ascii="Times New Roman" w:eastAsia="Times New Roman" w:hAnsi="Times New Roman" w:cs="Times New Roman"/>
          <w:color w:val="000000"/>
          <w:sz w:val="28"/>
          <w:szCs w:val="28"/>
          <w:lang w:val="kk-KZ" w:eastAsia="ru-RU"/>
        </w:rPr>
        <w:t>і –</w:t>
      </w:r>
      <w:r w:rsidRPr="003F058B">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 xml:space="preserve">айқын </w:t>
      </w:r>
      <w:r w:rsidRPr="003F058B">
        <w:rPr>
          <w:rFonts w:ascii="Times New Roman" w:eastAsia="Times New Roman" w:hAnsi="Times New Roman" w:cs="Times New Roman"/>
          <w:color w:val="000000"/>
          <w:sz w:val="28"/>
          <w:szCs w:val="28"/>
          <w:lang w:val="kk-KZ" w:eastAsia="ru-RU"/>
        </w:rPr>
        <w:t xml:space="preserve">мақсатының болмауы. </w:t>
      </w:r>
      <w:r>
        <w:rPr>
          <w:rFonts w:ascii="Times New Roman" w:eastAsia="Times New Roman" w:hAnsi="Times New Roman" w:cs="Times New Roman"/>
          <w:color w:val="000000"/>
          <w:sz w:val="28"/>
          <w:szCs w:val="28"/>
          <w:lang w:val="kk-KZ" w:eastAsia="ru-RU"/>
        </w:rPr>
        <w:t>Көп</w:t>
      </w:r>
      <w:r w:rsidRPr="003F058B">
        <w:rPr>
          <w:rFonts w:ascii="Times New Roman" w:eastAsia="Times New Roman" w:hAnsi="Times New Roman" w:cs="Times New Roman"/>
          <w:color w:val="000000"/>
          <w:sz w:val="28"/>
          <w:szCs w:val="28"/>
          <w:lang w:val="kk-KZ" w:eastAsia="ru-RU"/>
        </w:rPr>
        <w:t xml:space="preserve"> жағдай</w:t>
      </w:r>
      <w:r>
        <w:rPr>
          <w:rFonts w:ascii="Times New Roman" w:eastAsia="Times New Roman" w:hAnsi="Times New Roman" w:cs="Times New Roman"/>
          <w:color w:val="000000"/>
          <w:sz w:val="28"/>
          <w:szCs w:val="28"/>
          <w:lang w:val="kk-KZ" w:eastAsia="ru-RU"/>
        </w:rPr>
        <w:t>да оқушылар</w:t>
      </w:r>
      <w:r w:rsidRPr="003F058B">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 xml:space="preserve">оқуға </w:t>
      </w:r>
      <w:r w:rsidRPr="003F058B">
        <w:rPr>
          <w:rFonts w:ascii="Times New Roman" w:eastAsia="Times New Roman" w:hAnsi="Times New Roman" w:cs="Times New Roman"/>
          <w:color w:val="000000"/>
          <w:sz w:val="28"/>
          <w:szCs w:val="28"/>
          <w:lang w:val="kk-KZ" w:eastAsia="ru-RU"/>
        </w:rPr>
        <w:t>ата-аналардың нұсқауы</w:t>
      </w:r>
      <w:r>
        <w:rPr>
          <w:rFonts w:ascii="Times New Roman" w:eastAsia="Times New Roman" w:hAnsi="Times New Roman" w:cs="Times New Roman"/>
          <w:color w:val="000000"/>
          <w:sz w:val="28"/>
          <w:szCs w:val="28"/>
          <w:lang w:val="kk-KZ" w:eastAsia="ru-RU"/>
        </w:rPr>
        <w:t xml:space="preserve">мен </w:t>
      </w:r>
      <w:r w:rsidRPr="003F058B">
        <w:rPr>
          <w:rFonts w:ascii="Times New Roman" w:eastAsia="Times New Roman" w:hAnsi="Times New Roman" w:cs="Times New Roman"/>
          <w:color w:val="000000"/>
          <w:sz w:val="28"/>
          <w:szCs w:val="28"/>
          <w:lang w:val="kk-KZ" w:eastAsia="ru-RU"/>
        </w:rPr>
        <w:t>немесе</w:t>
      </w:r>
      <w:r>
        <w:rPr>
          <w:rFonts w:ascii="Times New Roman" w:eastAsia="Times New Roman" w:hAnsi="Times New Roman" w:cs="Times New Roman"/>
          <w:color w:val="000000"/>
          <w:sz w:val="28"/>
          <w:szCs w:val="28"/>
          <w:lang w:val="kk-KZ" w:eastAsia="ru-RU"/>
        </w:rPr>
        <w:t xml:space="preserve"> қалыптасқан</w:t>
      </w:r>
      <w:r w:rsidRPr="003F058B">
        <w:rPr>
          <w:rFonts w:ascii="Times New Roman" w:eastAsia="Times New Roman" w:hAnsi="Times New Roman" w:cs="Times New Roman"/>
          <w:color w:val="000000"/>
          <w:sz w:val="28"/>
          <w:szCs w:val="28"/>
          <w:lang w:val="kk-KZ" w:eastAsia="ru-RU"/>
        </w:rPr>
        <w:t xml:space="preserve"> "оқу </w:t>
      </w:r>
      <w:r>
        <w:rPr>
          <w:rFonts w:ascii="Times New Roman" w:eastAsia="Times New Roman" w:hAnsi="Times New Roman" w:cs="Times New Roman"/>
          <w:color w:val="000000"/>
          <w:sz w:val="28"/>
          <w:szCs w:val="28"/>
          <w:lang w:val="kk-KZ" w:eastAsia="ru-RU"/>
        </w:rPr>
        <w:t>керек</w:t>
      </w:r>
      <w:r w:rsidRPr="003F058B">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val="kk-KZ" w:eastAsia="ru-RU"/>
        </w:rPr>
        <w:t xml:space="preserve"> ұғыммен</w:t>
      </w:r>
      <w:r w:rsidRPr="003F058B">
        <w:rPr>
          <w:rFonts w:ascii="Times New Roman" w:eastAsia="Times New Roman" w:hAnsi="Times New Roman" w:cs="Times New Roman"/>
          <w:color w:val="000000"/>
          <w:sz w:val="28"/>
          <w:szCs w:val="28"/>
          <w:lang w:val="kk-KZ" w:eastAsia="ru-RU"/>
        </w:rPr>
        <w:t xml:space="preserve">, немесе оқу сабақтарына қатысу </w:t>
      </w:r>
      <w:r w:rsidRPr="003F058B">
        <w:rPr>
          <w:rFonts w:ascii="Times New Roman" w:eastAsia="Times New Roman" w:hAnsi="Times New Roman" w:cs="Times New Roman"/>
          <w:color w:val="000000"/>
          <w:sz w:val="28"/>
          <w:szCs w:val="28"/>
          <w:lang w:val="kk-KZ" w:eastAsia="ru-RU"/>
        </w:rPr>
        <w:lastRenderedPageBreak/>
        <w:t xml:space="preserve">форматындағы ойын-сауық </w:t>
      </w:r>
      <w:r>
        <w:rPr>
          <w:rFonts w:ascii="Times New Roman" w:eastAsia="Times New Roman" w:hAnsi="Times New Roman" w:cs="Times New Roman"/>
          <w:color w:val="000000"/>
          <w:sz w:val="28"/>
          <w:szCs w:val="28"/>
          <w:lang w:val="kk-KZ" w:eastAsia="ru-RU"/>
        </w:rPr>
        <w:t>үшін келеді</w:t>
      </w:r>
      <w:r w:rsidRPr="003F058B">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val="kk-KZ" w:eastAsia="ru-RU"/>
        </w:rPr>
        <w:t xml:space="preserve"> Сондықтан, дизайн ойлау тәсілдемесінің – қызметтің </w:t>
      </w:r>
      <w:r w:rsidRPr="00410E2E">
        <w:rPr>
          <w:rFonts w:ascii="Times New Roman" w:eastAsia="Times New Roman" w:hAnsi="Times New Roman" w:cs="Times New Roman"/>
          <w:color w:val="000000"/>
          <w:sz w:val="28"/>
          <w:szCs w:val="28"/>
          <w:lang w:val="kk-KZ" w:eastAsia="ru-RU"/>
        </w:rPr>
        <w:t>ойластырылған</w:t>
      </w:r>
      <w:r>
        <w:rPr>
          <w:rFonts w:ascii="Times New Roman" w:eastAsia="Times New Roman" w:hAnsi="Times New Roman" w:cs="Times New Roman"/>
          <w:color w:val="000000"/>
          <w:sz w:val="28"/>
          <w:szCs w:val="28"/>
          <w:lang w:val="kk-KZ" w:eastAsia="ru-RU"/>
        </w:rPr>
        <w:t xml:space="preserve">, </w:t>
      </w:r>
      <w:r w:rsidRPr="00410E2E">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 xml:space="preserve">мақсатқа бағытталған пайдалы үрдісінің тәжірибесі </w:t>
      </w:r>
      <w:r w:rsidRPr="00410E2E">
        <w:rPr>
          <w:rFonts w:ascii="Times New Roman" w:eastAsia="Times New Roman" w:hAnsi="Times New Roman" w:cs="Times New Roman"/>
          <w:color w:val="000000"/>
          <w:sz w:val="28"/>
          <w:szCs w:val="28"/>
          <w:lang w:val="kk-KZ" w:eastAsia="ru-RU"/>
        </w:rPr>
        <w:t>оқуға деген мұқтаждықты, мақсатты анықтау</w:t>
      </w:r>
      <w:r>
        <w:rPr>
          <w:rFonts w:ascii="Times New Roman" w:eastAsia="Times New Roman" w:hAnsi="Times New Roman" w:cs="Times New Roman"/>
          <w:color w:val="000000"/>
          <w:sz w:val="28"/>
          <w:szCs w:val="28"/>
          <w:lang w:val="kk-KZ" w:eastAsia="ru-RU"/>
        </w:rPr>
        <w:t>дан басталу қажет.</w:t>
      </w:r>
    </w:p>
    <w:p w:rsidR="003C214D" w:rsidRDefault="003C214D" w:rsidP="003C214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Н</w:t>
      </w:r>
      <w:r w:rsidRPr="00C57D49">
        <w:rPr>
          <w:rFonts w:ascii="Times New Roman" w:hAnsi="Times New Roman" w:cs="Times New Roman"/>
          <w:sz w:val="28"/>
          <w:szCs w:val="28"/>
          <w:lang w:val="kk-KZ"/>
        </w:rPr>
        <w:t>ақты міндеттер мен мәселелерді анықтау, осы анықталған мәселелерді шешу үшін айқын мақсаттар қо</w:t>
      </w:r>
      <w:r>
        <w:rPr>
          <w:rFonts w:ascii="Times New Roman" w:hAnsi="Times New Roman" w:cs="Times New Roman"/>
          <w:sz w:val="28"/>
          <w:szCs w:val="28"/>
          <w:lang w:val="kk-KZ"/>
        </w:rPr>
        <w:t>йылғаннан соң,</w:t>
      </w:r>
      <w:r w:rsidRPr="00C57D49">
        <w:rPr>
          <w:lang w:val="kk-KZ"/>
        </w:rPr>
        <w:t xml:space="preserve"> </w:t>
      </w:r>
      <w:r>
        <w:rPr>
          <w:rFonts w:ascii="Times New Roman" w:hAnsi="Times New Roman" w:cs="Times New Roman"/>
          <w:sz w:val="28"/>
          <w:szCs w:val="28"/>
          <w:lang w:val="kk-KZ"/>
        </w:rPr>
        <w:t>жобаның нақты тұжырымдамалары анықталады.</w:t>
      </w:r>
      <w:r w:rsidRPr="00C57D49">
        <w:rPr>
          <w:lang w:val="kk-KZ"/>
        </w:rPr>
        <w:t xml:space="preserve"> </w:t>
      </w:r>
      <w:r w:rsidRPr="00C57D49">
        <w:rPr>
          <w:rFonts w:ascii="Times New Roman" w:hAnsi="Times New Roman" w:cs="Times New Roman"/>
          <w:sz w:val="28"/>
          <w:szCs w:val="28"/>
          <w:lang w:val="kk-KZ"/>
        </w:rPr>
        <w:t xml:space="preserve">Келесі </w:t>
      </w:r>
      <w:r>
        <w:rPr>
          <w:rFonts w:ascii="Times New Roman" w:hAnsi="Times New Roman" w:cs="Times New Roman"/>
          <w:sz w:val="28"/>
          <w:szCs w:val="28"/>
          <w:lang w:val="kk-KZ"/>
        </w:rPr>
        <w:t>жұмыс - жобаны</w:t>
      </w:r>
      <w:r w:rsidRPr="00C57D49">
        <w:rPr>
          <w:rFonts w:ascii="Times New Roman" w:hAnsi="Times New Roman" w:cs="Times New Roman"/>
          <w:sz w:val="28"/>
          <w:szCs w:val="28"/>
          <w:lang w:val="kk-KZ"/>
        </w:rPr>
        <w:t xml:space="preserve"> жүзеге асыру</w:t>
      </w:r>
      <w:r>
        <w:rPr>
          <w:rFonts w:ascii="Times New Roman" w:hAnsi="Times New Roman" w:cs="Times New Roman"/>
          <w:sz w:val="28"/>
          <w:szCs w:val="28"/>
          <w:lang w:val="kk-KZ"/>
        </w:rPr>
        <w:t xml:space="preserve">. Бұл кезеңнің мақсаты </w:t>
      </w:r>
      <w:r w:rsidRPr="00C57D49">
        <w:rPr>
          <w:rFonts w:ascii="Times New Roman" w:hAnsi="Times New Roman" w:cs="Times New Roman"/>
          <w:sz w:val="28"/>
          <w:szCs w:val="28"/>
          <w:lang w:val="kk-KZ"/>
        </w:rPr>
        <w:t>оқушылардың сыни тұрғыда ойлау дағдыларын дамытудың</w:t>
      </w:r>
      <w:r>
        <w:rPr>
          <w:rFonts w:ascii="Times New Roman" w:hAnsi="Times New Roman" w:cs="Times New Roman"/>
          <w:sz w:val="28"/>
          <w:szCs w:val="28"/>
          <w:lang w:val="kk-KZ"/>
        </w:rPr>
        <w:t xml:space="preserve">, </w:t>
      </w:r>
      <w:r w:rsidRPr="00C57D49">
        <w:rPr>
          <w:rFonts w:ascii="Times New Roman" w:hAnsi="Times New Roman" w:cs="Times New Roman"/>
          <w:sz w:val="28"/>
          <w:szCs w:val="28"/>
          <w:lang w:val="kk-KZ"/>
        </w:rPr>
        <w:t>шығармашылық, техник</w:t>
      </w:r>
      <w:r>
        <w:rPr>
          <w:rFonts w:ascii="Times New Roman" w:hAnsi="Times New Roman" w:cs="Times New Roman"/>
          <w:sz w:val="28"/>
          <w:szCs w:val="28"/>
          <w:lang w:val="kk-KZ"/>
        </w:rPr>
        <w:t>алық, көшбасшылық қабілеттерін</w:t>
      </w:r>
      <w:r w:rsidRPr="00C57D49">
        <w:rPr>
          <w:rFonts w:ascii="Times New Roman" w:hAnsi="Times New Roman" w:cs="Times New Roman"/>
          <w:sz w:val="28"/>
          <w:szCs w:val="28"/>
          <w:lang w:val="kk-KZ"/>
        </w:rPr>
        <w:t xml:space="preserve"> оя</w:t>
      </w:r>
      <w:r>
        <w:rPr>
          <w:rFonts w:ascii="Times New Roman" w:hAnsi="Times New Roman" w:cs="Times New Roman"/>
          <w:sz w:val="28"/>
          <w:szCs w:val="28"/>
          <w:lang w:val="kk-KZ"/>
        </w:rPr>
        <w:t>т</w:t>
      </w:r>
      <w:r w:rsidRPr="00C57D49">
        <w:rPr>
          <w:rFonts w:ascii="Times New Roman" w:hAnsi="Times New Roman" w:cs="Times New Roman"/>
          <w:sz w:val="28"/>
          <w:szCs w:val="28"/>
          <w:lang w:val="kk-KZ"/>
        </w:rPr>
        <w:t xml:space="preserve">у мен </w:t>
      </w:r>
      <w:r>
        <w:rPr>
          <w:rFonts w:ascii="Times New Roman" w:hAnsi="Times New Roman" w:cs="Times New Roman"/>
          <w:sz w:val="28"/>
          <w:szCs w:val="28"/>
          <w:lang w:val="kk-KZ"/>
        </w:rPr>
        <w:t>жетілдіру.</w:t>
      </w:r>
      <w:r w:rsidRPr="00C57D49">
        <w:rPr>
          <w:rFonts w:ascii="Times New Roman" w:hAnsi="Times New Roman" w:cs="Times New Roman"/>
          <w:sz w:val="28"/>
          <w:szCs w:val="28"/>
          <w:lang w:val="kk-KZ"/>
        </w:rPr>
        <w:t xml:space="preserve"> Соңғы кезең</w:t>
      </w:r>
      <w:r>
        <w:rPr>
          <w:rFonts w:ascii="Times New Roman" w:hAnsi="Times New Roman" w:cs="Times New Roman"/>
          <w:sz w:val="28"/>
          <w:szCs w:val="28"/>
          <w:lang w:val="kk-KZ"/>
        </w:rPr>
        <w:t>дердің біреуі -</w:t>
      </w:r>
      <w:r w:rsidRPr="00C57D49">
        <w:rPr>
          <w:rFonts w:ascii="Times New Roman" w:hAnsi="Times New Roman" w:cs="Times New Roman"/>
          <w:sz w:val="28"/>
          <w:szCs w:val="28"/>
          <w:lang w:val="kk-KZ"/>
        </w:rPr>
        <w:t xml:space="preserve"> алдыңғы кезеңдерден өткен инновациялық идеяларды толықтай аяқта</w:t>
      </w:r>
      <w:r>
        <w:rPr>
          <w:rFonts w:ascii="Times New Roman" w:hAnsi="Times New Roman" w:cs="Times New Roman"/>
          <w:sz w:val="28"/>
          <w:szCs w:val="28"/>
          <w:lang w:val="kk-KZ"/>
        </w:rPr>
        <w:t>п, жоба моделін жасау болып табылады.</w:t>
      </w:r>
      <w:r w:rsidRPr="00C57D49">
        <w:rPr>
          <w:rFonts w:ascii="Times New Roman" w:hAnsi="Times New Roman" w:cs="Times New Roman"/>
          <w:sz w:val="28"/>
          <w:szCs w:val="28"/>
          <w:lang w:val="kk-KZ"/>
        </w:rPr>
        <w:t xml:space="preserve"> Жоба өмірде тұтынушылардың сынағынан өткізіл</w:t>
      </w:r>
      <w:r>
        <w:rPr>
          <w:rFonts w:ascii="Times New Roman" w:hAnsi="Times New Roman" w:cs="Times New Roman"/>
          <w:sz w:val="28"/>
          <w:szCs w:val="28"/>
          <w:lang w:val="kk-KZ"/>
        </w:rPr>
        <w:t>іп, өңделуі тиіс.</w:t>
      </w:r>
    </w:p>
    <w:p w:rsidR="003C214D" w:rsidRDefault="003C214D" w:rsidP="003C214D">
      <w:pPr>
        <w:tabs>
          <w:tab w:val="left" w:pos="499"/>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111923">
        <w:rPr>
          <w:rFonts w:ascii="Times New Roman" w:hAnsi="Times New Roman" w:cs="Times New Roman"/>
          <w:sz w:val="28"/>
          <w:szCs w:val="28"/>
          <w:lang w:val="kk-KZ"/>
        </w:rPr>
        <w:t xml:space="preserve">«Дизайн ойлау» </w:t>
      </w:r>
      <w:r>
        <w:rPr>
          <w:rFonts w:ascii="Times New Roman" w:hAnsi="Times New Roman" w:cs="Times New Roman"/>
          <w:sz w:val="28"/>
          <w:szCs w:val="28"/>
          <w:lang w:val="kk-KZ"/>
        </w:rPr>
        <w:t xml:space="preserve">тәсілдемесін оқыту үрдісінде қолдану </w:t>
      </w:r>
      <w:r w:rsidRPr="00111923">
        <w:rPr>
          <w:rFonts w:ascii="Times New Roman" w:hAnsi="Times New Roman" w:cs="Times New Roman"/>
          <w:sz w:val="28"/>
          <w:szCs w:val="28"/>
          <w:lang w:val="kk-KZ"/>
        </w:rPr>
        <w:t xml:space="preserve">оқушылардың </w:t>
      </w:r>
      <w:r>
        <w:rPr>
          <w:rFonts w:ascii="Times New Roman" w:hAnsi="Times New Roman" w:cs="Times New Roman"/>
          <w:sz w:val="28"/>
          <w:szCs w:val="28"/>
          <w:lang w:val="kk-KZ"/>
        </w:rPr>
        <w:t>б</w:t>
      </w:r>
      <w:r w:rsidRPr="00111923">
        <w:rPr>
          <w:rFonts w:ascii="Times New Roman" w:hAnsi="Times New Roman" w:cs="Times New Roman"/>
          <w:sz w:val="28"/>
          <w:szCs w:val="28"/>
          <w:lang w:val="kk-KZ"/>
        </w:rPr>
        <w:t xml:space="preserve">ойында шынайы өмірдегі күрделі мәселелерді </w:t>
      </w:r>
      <w:r>
        <w:rPr>
          <w:rFonts w:ascii="Times New Roman" w:hAnsi="Times New Roman" w:cs="Times New Roman"/>
          <w:sz w:val="28"/>
          <w:szCs w:val="28"/>
          <w:lang w:val="kk-KZ"/>
        </w:rPr>
        <w:t>жаңаша тәсілдермен шешуге деген ынтас</w:t>
      </w:r>
      <w:r w:rsidRPr="00111923">
        <w:rPr>
          <w:rFonts w:ascii="Times New Roman" w:hAnsi="Times New Roman" w:cs="Times New Roman"/>
          <w:sz w:val="28"/>
          <w:szCs w:val="28"/>
          <w:lang w:val="kk-KZ"/>
        </w:rPr>
        <w:t>ын арттыру</w:t>
      </w:r>
      <w:r>
        <w:rPr>
          <w:rFonts w:ascii="Times New Roman" w:hAnsi="Times New Roman" w:cs="Times New Roman"/>
          <w:sz w:val="28"/>
          <w:szCs w:val="28"/>
          <w:lang w:val="kk-KZ"/>
        </w:rPr>
        <w:t>ға, білімге деген құштарлығын күшейтуге мүмкіндік береді.</w:t>
      </w:r>
      <w:r w:rsidRPr="00111923">
        <w:rPr>
          <w:lang w:val="kk-KZ"/>
        </w:rPr>
        <w:t xml:space="preserve"> </w:t>
      </w:r>
      <w:r w:rsidRPr="00111923">
        <w:rPr>
          <w:rFonts w:ascii="Times New Roman" w:hAnsi="Times New Roman" w:cs="Times New Roman"/>
          <w:sz w:val="28"/>
          <w:szCs w:val="28"/>
          <w:lang w:val="kk-KZ"/>
        </w:rPr>
        <w:t xml:space="preserve">Дизайн ойлаудың білім беру үрдісіне енгізілуі білім мен тәжірибемізді, технологиялардың дамуы, ең бастысы - нәтижеге қол жеткізу жолдарын жақсартатындығы сөзсіз. </w:t>
      </w:r>
    </w:p>
    <w:p w:rsidR="003C214D" w:rsidRDefault="003C214D" w:rsidP="003C214D">
      <w:pPr>
        <w:tabs>
          <w:tab w:val="left" w:pos="499"/>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111923">
        <w:rPr>
          <w:rFonts w:ascii="Times New Roman" w:hAnsi="Times New Roman" w:cs="Times New Roman"/>
          <w:sz w:val="28"/>
          <w:szCs w:val="28"/>
          <w:lang w:val="kk-KZ"/>
        </w:rPr>
        <w:t xml:space="preserve">Сондықтан, дизайн ойлауды пайдалы қызметті ұйымдастырудың тәсілдемесі ретінде оқытушылар да, студенттер де тәжірибелеріне енгізу қажет деп ойлаймын. </w:t>
      </w:r>
    </w:p>
    <w:p w:rsidR="003C214D" w:rsidRDefault="003C214D">
      <w:pPr>
        <w:rPr>
          <w:lang w:val="kk-KZ"/>
        </w:rPr>
      </w:pPr>
    </w:p>
    <w:p w:rsidR="003C214D" w:rsidRPr="003C214D" w:rsidRDefault="003C214D" w:rsidP="003C214D">
      <w:pPr>
        <w:rPr>
          <w:lang w:val="kk-KZ"/>
        </w:rPr>
      </w:pPr>
    </w:p>
    <w:p w:rsidR="003C214D" w:rsidRPr="003C214D" w:rsidRDefault="003C214D" w:rsidP="003C214D">
      <w:pPr>
        <w:rPr>
          <w:lang w:val="kk-KZ"/>
        </w:rPr>
      </w:pPr>
    </w:p>
    <w:p w:rsidR="003C214D" w:rsidRDefault="003C214D" w:rsidP="003C214D">
      <w:pPr>
        <w:rPr>
          <w:lang w:val="kk-KZ"/>
        </w:rPr>
      </w:pPr>
    </w:p>
    <w:p w:rsidR="00023C23" w:rsidRPr="003C214D" w:rsidRDefault="00023C23" w:rsidP="003C214D">
      <w:pPr>
        <w:ind w:firstLine="708"/>
        <w:rPr>
          <w:lang w:val="kk-KZ"/>
        </w:rPr>
      </w:pPr>
      <w:bookmarkStart w:id="0" w:name="_GoBack"/>
      <w:bookmarkEnd w:id="0"/>
    </w:p>
    <w:sectPr w:rsidR="00023C23" w:rsidRPr="003C21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14D"/>
    <w:rsid w:val="00023C23"/>
    <w:rsid w:val="003C2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1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21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21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1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21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21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21C8E4-A482-4017-AB10-BA9B3AE3C4CE}" type="doc">
      <dgm:prSet loTypeId="urn:microsoft.com/office/officeart/2005/8/layout/default" loCatId="list" qsTypeId="urn:microsoft.com/office/officeart/2005/8/quickstyle/simple1" qsCatId="simple" csTypeId="urn:microsoft.com/office/officeart/2005/8/colors/colorful5" csCatId="colorful" phldr="1"/>
      <dgm:spPr/>
      <dgm:t>
        <a:bodyPr/>
        <a:lstStyle/>
        <a:p>
          <a:endParaRPr lang="ru-RU"/>
        </a:p>
      </dgm:t>
    </dgm:pt>
    <dgm:pt modelId="{68E114A8-730D-4447-82D4-F1E2A1C2CDFB}">
      <dgm:prSet phldrT="[Текст]" custT="1"/>
      <dgm:spPr/>
      <dgm:t>
        <a:bodyPr/>
        <a:lstStyle/>
        <a:p>
          <a:r>
            <a:rPr lang="ru-RU" sz="1000" b="1">
              <a:latin typeface="Times New Roman" panose="02020603050405020304" pitchFamily="18" charset="0"/>
              <a:cs typeface="Times New Roman" panose="02020603050405020304" pitchFamily="18" charset="0"/>
            </a:rPr>
            <a:t>Эмпатия.</a:t>
          </a:r>
        </a:p>
        <a:p>
          <a:r>
            <a:rPr lang="ru-RU" sz="1000" b="1">
              <a:latin typeface="Times New Roman" panose="02020603050405020304" pitchFamily="18" charset="0"/>
              <a:cs typeface="Times New Roman" panose="02020603050405020304" pitchFamily="18" charset="0"/>
            </a:rPr>
            <a:t> </a:t>
          </a:r>
          <a:r>
            <a:rPr lang="ru-RU" sz="1200">
              <a:latin typeface="Times New Roman" panose="02020603050405020304" pitchFamily="18" charset="0"/>
              <a:cs typeface="Times New Roman" panose="02020603050405020304" pitchFamily="18" charset="0"/>
            </a:rPr>
            <a:t>Проблемалық аймаққа  және пайдаланушы тәжірибесіне терең ену  </a:t>
          </a:r>
        </a:p>
      </dgm:t>
    </dgm:pt>
    <dgm:pt modelId="{C29B6D01-E2C4-42B3-9C22-D62592543A09}" type="parTrans" cxnId="{9EC77BD8-E3A7-4FB4-9A58-3278791B8545}">
      <dgm:prSet/>
      <dgm:spPr/>
      <dgm:t>
        <a:bodyPr/>
        <a:lstStyle/>
        <a:p>
          <a:endParaRPr lang="ru-RU"/>
        </a:p>
      </dgm:t>
    </dgm:pt>
    <dgm:pt modelId="{FD76B650-DEBA-4070-A925-AC2F987FA9E3}" type="sibTrans" cxnId="{9EC77BD8-E3A7-4FB4-9A58-3278791B8545}">
      <dgm:prSet/>
      <dgm:spPr/>
      <dgm:t>
        <a:bodyPr/>
        <a:lstStyle/>
        <a:p>
          <a:endParaRPr lang="ru-RU"/>
        </a:p>
      </dgm:t>
    </dgm:pt>
    <dgm:pt modelId="{4FCC73B4-2830-4E38-88F0-6F302A7BB9C7}">
      <dgm:prSet phldrT="[Текст]" custT="1"/>
      <dgm:spPr/>
      <dgm:t>
        <a:bodyPr/>
        <a:lstStyle/>
        <a:p>
          <a:r>
            <a:rPr lang="ru-RU" sz="1200" b="1">
              <a:latin typeface="Times New Roman" panose="02020603050405020304" pitchFamily="18" charset="0"/>
              <a:cs typeface="Times New Roman" panose="02020603050405020304" pitchFamily="18" charset="0"/>
            </a:rPr>
            <a:t>Фокустау</a:t>
          </a:r>
          <a:r>
            <a:rPr lang="ru-RU" sz="1200">
              <a:latin typeface="Times New Roman" panose="02020603050405020304" pitchFamily="18" charset="0"/>
              <a:cs typeface="Times New Roman" panose="02020603050405020304" pitchFamily="18" charset="0"/>
            </a:rPr>
            <a:t>.  </a:t>
          </a:r>
        </a:p>
        <a:p>
          <a:r>
            <a:rPr lang="ru-RU" sz="1200" b="0">
              <a:latin typeface="Times New Roman" panose="02020603050405020304" pitchFamily="18" charset="0"/>
              <a:cs typeface="Times New Roman" panose="02020603050405020304" pitchFamily="18" charset="0"/>
            </a:rPr>
            <a:t>Нақты,</a:t>
          </a:r>
          <a:r>
            <a:rPr lang="ru-RU" sz="1200">
              <a:latin typeface="Times New Roman" panose="02020603050405020304" pitchFamily="18" charset="0"/>
              <a:cs typeface="Times New Roman" panose="02020603050405020304" pitchFamily="18" charset="0"/>
            </a:rPr>
            <a:t> маңызды және іске асырылатын міндетті тұжырымдау</a:t>
          </a:r>
        </a:p>
      </dgm:t>
    </dgm:pt>
    <dgm:pt modelId="{2FA9DEF2-E4F7-4305-93B4-79DFBA8AC684}" type="parTrans" cxnId="{85AC29DB-7F4C-4862-A423-EEC8F4BDF7A7}">
      <dgm:prSet/>
      <dgm:spPr/>
      <dgm:t>
        <a:bodyPr/>
        <a:lstStyle/>
        <a:p>
          <a:endParaRPr lang="ru-RU"/>
        </a:p>
      </dgm:t>
    </dgm:pt>
    <dgm:pt modelId="{2470BF7F-D9D8-43DF-8B35-BBF7FA52E7A7}" type="sibTrans" cxnId="{85AC29DB-7F4C-4862-A423-EEC8F4BDF7A7}">
      <dgm:prSet/>
      <dgm:spPr/>
      <dgm:t>
        <a:bodyPr/>
        <a:lstStyle/>
        <a:p>
          <a:endParaRPr lang="ru-RU"/>
        </a:p>
      </dgm:t>
    </dgm:pt>
    <dgm:pt modelId="{AFA28809-A9D6-4CBC-9202-E5A21DDDCFCB}">
      <dgm:prSet phldrT="[Текст]" custT="1"/>
      <dgm:spPr/>
      <dgm:t>
        <a:bodyPr/>
        <a:lstStyle/>
        <a:p>
          <a:r>
            <a:rPr lang="ru-RU" sz="1200" b="1">
              <a:latin typeface="Times New Roman" panose="02020603050405020304" pitchFamily="18" charset="0"/>
              <a:cs typeface="Times New Roman" panose="02020603050405020304" pitchFamily="18" charset="0"/>
            </a:rPr>
            <a:t>Идеяларды ұсыну</a:t>
          </a:r>
          <a:r>
            <a:rPr lang="ru-RU" sz="1200">
              <a:latin typeface="Times New Roman" panose="02020603050405020304" pitchFamily="18" charset="0"/>
              <a:cs typeface="Times New Roman" panose="02020603050405020304" pitchFamily="18" charset="0"/>
            </a:rPr>
            <a:t>. Идеяларды тауып, </a:t>
          </a:r>
          <a:r>
            <a:rPr lang="ru-RU" sz="1200"/>
            <a:t>шешімдерді таңдау</a:t>
          </a:r>
        </a:p>
      </dgm:t>
    </dgm:pt>
    <dgm:pt modelId="{6730E497-59C6-49B5-93D2-50146EDD703F}" type="parTrans" cxnId="{CC091555-591B-4B42-8DC2-BFCB9E85CFF1}">
      <dgm:prSet/>
      <dgm:spPr/>
      <dgm:t>
        <a:bodyPr/>
        <a:lstStyle/>
        <a:p>
          <a:endParaRPr lang="ru-RU"/>
        </a:p>
      </dgm:t>
    </dgm:pt>
    <dgm:pt modelId="{4B544F7F-B229-43C4-A789-B9738B0EA2B1}" type="sibTrans" cxnId="{CC091555-591B-4B42-8DC2-BFCB9E85CFF1}">
      <dgm:prSet/>
      <dgm:spPr/>
      <dgm:t>
        <a:bodyPr/>
        <a:lstStyle/>
        <a:p>
          <a:endParaRPr lang="ru-RU"/>
        </a:p>
      </dgm:t>
    </dgm:pt>
    <dgm:pt modelId="{94D57871-6382-41E3-90ED-CC535E944E74}">
      <dgm:prSet custT="1"/>
      <dgm:spPr/>
      <dgm:t>
        <a:bodyPr/>
        <a:lstStyle/>
        <a:p>
          <a:pPr algn="l"/>
          <a:endParaRPr lang="ru-RU" sz="1200" b="1">
            <a:latin typeface="Times New Roman" panose="02020603050405020304" pitchFamily="18" charset="0"/>
            <a:cs typeface="Times New Roman" panose="02020603050405020304" pitchFamily="18" charset="0"/>
          </a:endParaRPr>
        </a:p>
        <a:p>
          <a:pPr algn="ctr"/>
          <a:r>
            <a:rPr lang="ru-RU" sz="1200" b="1">
              <a:latin typeface="Times New Roman" panose="02020603050405020304" pitchFamily="18" charset="0"/>
              <a:cs typeface="Times New Roman" panose="02020603050405020304" pitchFamily="18" charset="0"/>
            </a:rPr>
            <a:t>Прототиптеу. </a:t>
          </a:r>
        </a:p>
        <a:p>
          <a:pPr algn="ctr"/>
          <a:r>
            <a:rPr lang="ru-RU" sz="1200">
              <a:latin typeface="Times New Roman" panose="02020603050405020304" pitchFamily="18" charset="0"/>
              <a:cs typeface="Times New Roman" panose="02020603050405020304" pitchFamily="18" charset="0"/>
            </a:rPr>
            <a:t>Табылған шешімдерді сынау үшін моделдер жасау</a:t>
          </a:r>
        </a:p>
      </dgm:t>
    </dgm:pt>
    <dgm:pt modelId="{5F26EBDE-D816-47F9-B4C4-02C6F2C04D39}" type="parTrans" cxnId="{93A32B2B-38CA-41AF-8CB9-807688C78A3E}">
      <dgm:prSet/>
      <dgm:spPr/>
      <dgm:t>
        <a:bodyPr/>
        <a:lstStyle/>
        <a:p>
          <a:endParaRPr lang="ru-RU"/>
        </a:p>
      </dgm:t>
    </dgm:pt>
    <dgm:pt modelId="{06F06486-67C1-4AF6-BFF2-573CE8572BCB}" type="sibTrans" cxnId="{93A32B2B-38CA-41AF-8CB9-807688C78A3E}">
      <dgm:prSet/>
      <dgm:spPr/>
      <dgm:t>
        <a:bodyPr/>
        <a:lstStyle/>
        <a:p>
          <a:endParaRPr lang="ru-RU"/>
        </a:p>
      </dgm:t>
    </dgm:pt>
    <dgm:pt modelId="{BC0297AF-62CE-4A49-8511-8EE0E0D85107}">
      <dgm:prSet phldrT="[Текст]"/>
      <dgm:spPr/>
      <dgm:t>
        <a:bodyPr/>
        <a:lstStyle/>
        <a:p>
          <a:pPr algn="ctr"/>
          <a:endParaRPr lang="ru-RU"/>
        </a:p>
      </dgm:t>
    </dgm:pt>
    <dgm:pt modelId="{12776587-821A-4781-A4A1-F4B88EF57C78}" type="parTrans" cxnId="{D84E0981-A444-4E0C-8114-C427282FAC39}">
      <dgm:prSet/>
      <dgm:spPr/>
      <dgm:t>
        <a:bodyPr/>
        <a:lstStyle/>
        <a:p>
          <a:endParaRPr lang="ru-RU"/>
        </a:p>
      </dgm:t>
    </dgm:pt>
    <dgm:pt modelId="{3DABE195-C3CD-4F75-A926-9A34CAF7D086}" type="sibTrans" cxnId="{D84E0981-A444-4E0C-8114-C427282FAC39}">
      <dgm:prSet/>
      <dgm:spPr/>
      <dgm:t>
        <a:bodyPr/>
        <a:lstStyle/>
        <a:p>
          <a:endParaRPr lang="ru-RU"/>
        </a:p>
      </dgm:t>
    </dgm:pt>
    <dgm:pt modelId="{17C7DBD2-3E97-4125-848D-ED2C0667D73F}">
      <dgm:prSet phldrT="[Текст]" custT="1"/>
      <dgm:spPr/>
      <dgm:t>
        <a:bodyPr/>
        <a:lstStyle/>
        <a:p>
          <a:r>
            <a:rPr lang="ru-RU" sz="1200" b="1">
              <a:latin typeface="Times New Roman" panose="02020603050405020304" pitchFamily="18" charset="0"/>
              <a:cs typeface="Times New Roman" panose="02020603050405020304" pitchFamily="18" charset="0"/>
            </a:rPr>
            <a:t>Тестілеу. </a:t>
          </a:r>
        </a:p>
        <a:p>
          <a:r>
            <a:rPr lang="ru-RU" sz="1200">
              <a:latin typeface="Times New Roman" panose="02020603050405020304" pitchFamily="18" charset="0"/>
              <a:cs typeface="Times New Roman" panose="02020603050405020304" pitchFamily="18" charset="0"/>
            </a:rPr>
            <a:t>Кері байланыс орнату және ең тиімді шешімді табу</a:t>
          </a:r>
        </a:p>
      </dgm:t>
    </dgm:pt>
    <dgm:pt modelId="{8494F551-4BF4-47AE-A7B1-612D26A7EFC0}" type="parTrans" cxnId="{A74B5942-DB9D-470F-8EFC-BE9EE957D907}">
      <dgm:prSet/>
      <dgm:spPr/>
      <dgm:t>
        <a:bodyPr/>
        <a:lstStyle/>
        <a:p>
          <a:endParaRPr lang="ru-RU"/>
        </a:p>
      </dgm:t>
    </dgm:pt>
    <dgm:pt modelId="{E6C149A2-A8ED-48CA-963D-4CABD0ADA03B}" type="sibTrans" cxnId="{A74B5942-DB9D-470F-8EFC-BE9EE957D907}">
      <dgm:prSet/>
      <dgm:spPr/>
      <dgm:t>
        <a:bodyPr/>
        <a:lstStyle/>
        <a:p>
          <a:endParaRPr lang="ru-RU"/>
        </a:p>
      </dgm:t>
    </dgm:pt>
    <dgm:pt modelId="{71CF955C-0450-45A8-998E-B958ADE99A4F}" type="pres">
      <dgm:prSet presAssocID="{8321C8E4-A482-4017-AB10-BA9B3AE3C4CE}" presName="diagram" presStyleCnt="0">
        <dgm:presLayoutVars>
          <dgm:dir/>
          <dgm:resizeHandles val="exact"/>
        </dgm:presLayoutVars>
      </dgm:prSet>
      <dgm:spPr/>
      <dgm:t>
        <a:bodyPr/>
        <a:lstStyle/>
        <a:p>
          <a:endParaRPr lang="ru-RU"/>
        </a:p>
      </dgm:t>
    </dgm:pt>
    <dgm:pt modelId="{6186B84B-B9E2-4F4E-85F7-E474AD104770}" type="pres">
      <dgm:prSet presAssocID="{68E114A8-730D-4447-82D4-F1E2A1C2CDFB}" presName="node" presStyleLbl="node1" presStyleIdx="0" presStyleCnt="5">
        <dgm:presLayoutVars>
          <dgm:bulletEnabled val="1"/>
        </dgm:presLayoutVars>
      </dgm:prSet>
      <dgm:spPr/>
      <dgm:t>
        <a:bodyPr/>
        <a:lstStyle/>
        <a:p>
          <a:endParaRPr lang="ru-RU"/>
        </a:p>
      </dgm:t>
    </dgm:pt>
    <dgm:pt modelId="{CE30DDE7-9F59-4356-8ED2-517439B2DC5F}" type="pres">
      <dgm:prSet presAssocID="{FD76B650-DEBA-4070-A925-AC2F987FA9E3}" presName="sibTrans" presStyleCnt="0"/>
      <dgm:spPr/>
    </dgm:pt>
    <dgm:pt modelId="{37032239-4C5C-4582-93E2-6EF3CFFCB304}" type="pres">
      <dgm:prSet presAssocID="{4FCC73B4-2830-4E38-88F0-6F302A7BB9C7}" presName="node" presStyleLbl="node1" presStyleIdx="1" presStyleCnt="5">
        <dgm:presLayoutVars>
          <dgm:bulletEnabled val="1"/>
        </dgm:presLayoutVars>
      </dgm:prSet>
      <dgm:spPr/>
      <dgm:t>
        <a:bodyPr/>
        <a:lstStyle/>
        <a:p>
          <a:endParaRPr lang="ru-RU"/>
        </a:p>
      </dgm:t>
    </dgm:pt>
    <dgm:pt modelId="{EEDD6AB2-0DF4-4732-905B-322B98F52FD2}" type="pres">
      <dgm:prSet presAssocID="{2470BF7F-D9D8-43DF-8B35-BBF7FA52E7A7}" presName="sibTrans" presStyleCnt="0"/>
      <dgm:spPr/>
    </dgm:pt>
    <dgm:pt modelId="{D23795EC-55E9-4A3F-B223-7EE7D9BEE19C}" type="pres">
      <dgm:prSet presAssocID="{94D57871-6382-41E3-90ED-CC535E944E74}" presName="node" presStyleLbl="node1" presStyleIdx="2" presStyleCnt="5">
        <dgm:presLayoutVars>
          <dgm:bulletEnabled val="1"/>
        </dgm:presLayoutVars>
      </dgm:prSet>
      <dgm:spPr/>
      <dgm:t>
        <a:bodyPr/>
        <a:lstStyle/>
        <a:p>
          <a:endParaRPr lang="ru-RU"/>
        </a:p>
      </dgm:t>
    </dgm:pt>
    <dgm:pt modelId="{F8D26982-78A1-46A6-A230-161A7F777FF9}" type="pres">
      <dgm:prSet presAssocID="{06F06486-67C1-4AF6-BFF2-573CE8572BCB}" presName="sibTrans" presStyleCnt="0"/>
      <dgm:spPr/>
    </dgm:pt>
    <dgm:pt modelId="{0CE7648F-6D3B-4744-840B-4D71B52B0F58}" type="pres">
      <dgm:prSet presAssocID="{AFA28809-A9D6-4CBC-9202-E5A21DDDCFCB}" presName="node" presStyleLbl="node1" presStyleIdx="3" presStyleCnt="5">
        <dgm:presLayoutVars>
          <dgm:bulletEnabled val="1"/>
        </dgm:presLayoutVars>
      </dgm:prSet>
      <dgm:spPr/>
      <dgm:t>
        <a:bodyPr/>
        <a:lstStyle/>
        <a:p>
          <a:endParaRPr lang="ru-RU"/>
        </a:p>
      </dgm:t>
    </dgm:pt>
    <dgm:pt modelId="{1CDACF66-D14D-4872-A91E-1004C94D4C63}" type="pres">
      <dgm:prSet presAssocID="{4B544F7F-B229-43C4-A789-B9738B0EA2B1}" presName="sibTrans" presStyleCnt="0"/>
      <dgm:spPr/>
    </dgm:pt>
    <dgm:pt modelId="{0D6A2BD6-559F-48BB-AFED-31BD0870BE82}" type="pres">
      <dgm:prSet presAssocID="{17C7DBD2-3E97-4125-848D-ED2C0667D73F}" presName="node" presStyleLbl="node1" presStyleIdx="4" presStyleCnt="5">
        <dgm:presLayoutVars>
          <dgm:bulletEnabled val="1"/>
        </dgm:presLayoutVars>
      </dgm:prSet>
      <dgm:spPr/>
      <dgm:t>
        <a:bodyPr/>
        <a:lstStyle/>
        <a:p>
          <a:endParaRPr lang="ru-RU"/>
        </a:p>
      </dgm:t>
    </dgm:pt>
  </dgm:ptLst>
  <dgm:cxnLst>
    <dgm:cxn modelId="{D3716C2F-7796-44A3-8474-575F13011F68}" type="presOf" srcId="{4FCC73B4-2830-4E38-88F0-6F302A7BB9C7}" destId="{37032239-4C5C-4582-93E2-6EF3CFFCB304}" srcOrd="0" destOrd="0" presId="urn:microsoft.com/office/officeart/2005/8/layout/default"/>
    <dgm:cxn modelId="{9EC77BD8-E3A7-4FB4-9A58-3278791B8545}" srcId="{8321C8E4-A482-4017-AB10-BA9B3AE3C4CE}" destId="{68E114A8-730D-4447-82D4-F1E2A1C2CDFB}" srcOrd="0" destOrd="0" parTransId="{C29B6D01-E2C4-42B3-9C22-D62592543A09}" sibTransId="{FD76B650-DEBA-4070-A925-AC2F987FA9E3}"/>
    <dgm:cxn modelId="{D84E0981-A444-4E0C-8114-C427282FAC39}" srcId="{94D57871-6382-41E3-90ED-CC535E944E74}" destId="{BC0297AF-62CE-4A49-8511-8EE0E0D85107}" srcOrd="0" destOrd="0" parTransId="{12776587-821A-4781-A4A1-F4B88EF57C78}" sibTransId="{3DABE195-C3CD-4F75-A926-9A34CAF7D086}"/>
    <dgm:cxn modelId="{40B84FFB-0C25-42F0-B6C5-5DD90A4B4685}" type="presOf" srcId="{BC0297AF-62CE-4A49-8511-8EE0E0D85107}" destId="{D23795EC-55E9-4A3F-B223-7EE7D9BEE19C}" srcOrd="0" destOrd="1" presId="urn:microsoft.com/office/officeart/2005/8/layout/default"/>
    <dgm:cxn modelId="{3A324793-125C-4112-9531-5061B1589735}" type="presOf" srcId="{AFA28809-A9D6-4CBC-9202-E5A21DDDCFCB}" destId="{0CE7648F-6D3B-4744-840B-4D71B52B0F58}" srcOrd="0" destOrd="0" presId="urn:microsoft.com/office/officeart/2005/8/layout/default"/>
    <dgm:cxn modelId="{ED136689-ACB7-4768-B83E-82D2DFAEC04F}" type="presOf" srcId="{94D57871-6382-41E3-90ED-CC535E944E74}" destId="{D23795EC-55E9-4A3F-B223-7EE7D9BEE19C}" srcOrd="0" destOrd="0" presId="urn:microsoft.com/office/officeart/2005/8/layout/default"/>
    <dgm:cxn modelId="{C98D115A-2D32-4ED5-9046-9AA18E586656}" type="presOf" srcId="{17C7DBD2-3E97-4125-848D-ED2C0667D73F}" destId="{0D6A2BD6-559F-48BB-AFED-31BD0870BE82}" srcOrd="0" destOrd="0" presId="urn:microsoft.com/office/officeart/2005/8/layout/default"/>
    <dgm:cxn modelId="{231AA902-EE9D-4E99-8916-E01E97B2F85E}" type="presOf" srcId="{68E114A8-730D-4447-82D4-F1E2A1C2CDFB}" destId="{6186B84B-B9E2-4F4E-85F7-E474AD104770}" srcOrd="0" destOrd="0" presId="urn:microsoft.com/office/officeart/2005/8/layout/default"/>
    <dgm:cxn modelId="{85AC29DB-7F4C-4862-A423-EEC8F4BDF7A7}" srcId="{8321C8E4-A482-4017-AB10-BA9B3AE3C4CE}" destId="{4FCC73B4-2830-4E38-88F0-6F302A7BB9C7}" srcOrd="1" destOrd="0" parTransId="{2FA9DEF2-E4F7-4305-93B4-79DFBA8AC684}" sibTransId="{2470BF7F-D9D8-43DF-8B35-BBF7FA52E7A7}"/>
    <dgm:cxn modelId="{93A32B2B-38CA-41AF-8CB9-807688C78A3E}" srcId="{8321C8E4-A482-4017-AB10-BA9B3AE3C4CE}" destId="{94D57871-6382-41E3-90ED-CC535E944E74}" srcOrd="2" destOrd="0" parTransId="{5F26EBDE-D816-47F9-B4C4-02C6F2C04D39}" sibTransId="{06F06486-67C1-4AF6-BFF2-573CE8572BCB}"/>
    <dgm:cxn modelId="{A74B5942-DB9D-470F-8EFC-BE9EE957D907}" srcId="{8321C8E4-A482-4017-AB10-BA9B3AE3C4CE}" destId="{17C7DBD2-3E97-4125-848D-ED2C0667D73F}" srcOrd="4" destOrd="0" parTransId="{8494F551-4BF4-47AE-A7B1-612D26A7EFC0}" sibTransId="{E6C149A2-A8ED-48CA-963D-4CABD0ADA03B}"/>
    <dgm:cxn modelId="{CC091555-591B-4B42-8DC2-BFCB9E85CFF1}" srcId="{8321C8E4-A482-4017-AB10-BA9B3AE3C4CE}" destId="{AFA28809-A9D6-4CBC-9202-E5A21DDDCFCB}" srcOrd="3" destOrd="0" parTransId="{6730E497-59C6-49B5-93D2-50146EDD703F}" sibTransId="{4B544F7F-B229-43C4-A789-B9738B0EA2B1}"/>
    <dgm:cxn modelId="{14623B7B-2D37-4A76-8ED4-142140009242}" type="presOf" srcId="{8321C8E4-A482-4017-AB10-BA9B3AE3C4CE}" destId="{71CF955C-0450-45A8-998E-B958ADE99A4F}" srcOrd="0" destOrd="0" presId="urn:microsoft.com/office/officeart/2005/8/layout/default"/>
    <dgm:cxn modelId="{23528860-2609-49E5-B342-D4E01D1F73AA}" type="presParOf" srcId="{71CF955C-0450-45A8-998E-B958ADE99A4F}" destId="{6186B84B-B9E2-4F4E-85F7-E474AD104770}" srcOrd="0" destOrd="0" presId="urn:microsoft.com/office/officeart/2005/8/layout/default"/>
    <dgm:cxn modelId="{FAEB2235-D7D6-4E50-9B6F-3EAE922EB43E}" type="presParOf" srcId="{71CF955C-0450-45A8-998E-B958ADE99A4F}" destId="{CE30DDE7-9F59-4356-8ED2-517439B2DC5F}" srcOrd="1" destOrd="0" presId="urn:microsoft.com/office/officeart/2005/8/layout/default"/>
    <dgm:cxn modelId="{D3CC0329-6BAE-4B87-91B8-4018C8B9E59F}" type="presParOf" srcId="{71CF955C-0450-45A8-998E-B958ADE99A4F}" destId="{37032239-4C5C-4582-93E2-6EF3CFFCB304}" srcOrd="2" destOrd="0" presId="urn:microsoft.com/office/officeart/2005/8/layout/default"/>
    <dgm:cxn modelId="{7F051602-E1F7-4149-A641-6784D34582C1}" type="presParOf" srcId="{71CF955C-0450-45A8-998E-B958ADE99A4F}" destId="{EEDD6AB2-0DF4-4732-905B-322B98F52FD2}" srcOrd="3" destOrd="0" presId="urn:microsoft.com/office/officeart/2005/8/layout/default"/>
    <dgm:cxn modelId="{655CFCE8-8792-4171-9298-18462F11D632}" type="presParOf" srcId="{71CF955C-0450-45A8-998E-B958ADE99A4F}" destId="{D23795EC-55E9-4A3F-B223-7EE7D9BEE19C}" srcOrd="4" destOrd="0" presId="urn:microsoft.com/office/officeart/2005/8/layout/default"/>
    <dgm:cxn modelId="{11D96AD8-77E2-479D-BB9F-96D6CE6A99EB}" type="presParOf" srcId="{71CF955C-0450-45A8-998E-B958ADE99A4F}" destId="{F8D26982-78A1-46A6-A230-161A7F777FF9}" srcOrd="5" destOrd="0" presId="urn:microsoft.com/office/officeart/2005/8/layout/default"/>
    <dgm:cxn modelId="{34A93D43-6ED3-4647-89B5-4F679EE5D517}" type="presParOf" srcId="{71CF955C-0450-45A8-998E-B958ADE99A4F}" destId="{0CE7648F-6D3B-4744-840B-4D71B52B0F58}" srcOrd="6" destOrd="0" presId="urn:microsoft.com/office/officeart/2005/8/layout/default"/>
    <dgm:cxn modelId="{31BA87CA-384F-4452-B753-DB3BE26B004D}" type="presParOf" srcId="{71CF955C-0450-45A8-998E-B958ADE99A4F}" destId="{1CDACF66-D14D-4872-A91E-1004C94D4C63}" srcOrd="7" destOrd="0" presId="urn:microsoft.com/office/officeart/2005/8/layout/default"/>
    <dgm:cxn modelId="{5DE07450-9F12-4D59-BD45-919A1113078C}" type="presParOf" srcId="{71CF955C-0450-45A8-998E-B958ADE99A4F}" destId="{0D6A2BD6-559F-48BB-AFED-31BD0870BE82}" srcOrd="8" destOrd="0" presId="urn:microsoft.com/office/officeart/2005/8/layout/default"/>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86B84B-B9E2-4F4E-85F7-E474AD104770}">
      <dsp:nvSpPr>
        <dsp:cNvPr id="0" name=""/>
        <dsp:cNvSpPr/>
      </dsp:nvSpPr>
      <dsp:spPr>
        <a:xfrm>
          <a:off x="0" y="485774"/>
          <a:ext cx="1714499" cy="1028700"/>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latin typeface="Times New Roman" panose="02020603050405020304" pitchFamily="18" charset="0"/>
              <a:cs typeface="Times New Roman" panose="02020603050405020304" pitchFamily="18" charset="0"/>
            </a:rPr>
            <a:t>Эмпатия.</a:t>
          </a:r>
        </a:p>
        <a:p>
          <a:pPr lvl="0" algn="ctr" defTabSz="444500">
            <a:lnSpc>
              <a:spcPct val="90000"/>
            </a:lnSpc>
            <a:spcBef>
              <a:spcPct val="0"/>
            </a:spcBef>
            <a:spcAft>
              <a:spcPct val="35000"/>
            </a:spcAft>
          </a:pPr>
          <a:r>
            <a:rPr lang="ru-RU" sz="1000" b="1" kern="1200">
              <a:latin typeface="Times New Roman" panose="02020603050405020304" pitchFamily="18" charset="0"/>
              <a:cs typeface="Times New Roman" panose="02020603050405020304" pitchFamily="18" charset="0"/>
            </a:rPr>
            <a:t> </a:t>
          </a:r>
          <a:r>
            <a:rPr lang="ru-RU" sz="1200" kern="1200">
              <a:latin typeface="Times New Roman" panose="02020603050405020304" pitchFamily="18" charset="0"/>
              <a:cs typeface="Times New Roman" panose="02020603050405020304" pitchFamily="18" charset="0"/>
            </a:rPr>
            <a:t>Проблемалық аймаққа  және пайдаланушы тәжірибесіне терең ену  </a:t>
          </a:r>
        </a:p>
      </dsp:txBody>
      <dsp:txXfrm>
        <a:off x="0" y="485774"/>
        <a:ext cx="1714499" cy="1028700"/>
      </dsp:txXfrm>
    </dsp:sp>
    <dsp:sp modelId="{37032239-4C5C-4582-93E2-6EF3CFFCB304}">
      <dsp:nvSpPr>
        <dsp:cNvPr id="0" name=""/>
        <dsp:cNvSpPr/>
      </dsp:nvSpPr>
      <dsp:spPr>
        <a:xfrm>
          <a:off x="1885950" y="485774"/>
          <a:ext cx="1714499" cy="1028700"/>
        </a:xfrm>
        <a:prstGeom prst="rect">
          <a:avLst/>
        </a:prstGeom>
        <a:solidFill>
          <a:schemeClr val="accent5">
            <a:hueOff val="-2483469"/>
            <a:satOff val="9953"/>
            <a:lumOff val="215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Фокустау</a:t>
          </a:r>
          <a:r>
            <a:rPr lang="ru-RU" sz="1200" kern="1200">
              <a:latin typeface="Times New Roman" panose="02020603050405020304" pitchFamily="18" charset="0"/>
              <a:cs typeface="Times New Roman" panose="02020603050405020304" pitchFamily="18" charset="0"/>
            </a:rPr>
            <a:t>.  </a:t>
          </a:r>
        </a:p>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Нақты,</a:t>
          </a:r>
          <a:r>
            <a:rPr lang="ru-RU" sz="1200" kern="1200">
              <a:latin typeface="Times New Roman" panose="02020603050405020304" pitchFamily="18" charset="0"/>
              <a:cs typeface="Times New Roman" panose="02020603050405020304" pitchFamily="18" charset="0"/>
            </a:rPr>
            <a:t> маңызды және іске асырылатын міндетті тұжырымдау</a:t>
          </a:r>
        </a:p>
      </dsp:txBody>
      <dsp:txXfrm>
        <a:off x="1885950" y="485774"/>
        <a:ext cx="1714499" cy="1028700"/>
      </dsp:txXfrm>
    </dsp:sp>
    <dsp:sp modelId="{D23795EC-55E9-4A3F-B223-7EE7D9BEE19C}">
      <dsp:nvSpPr>
        <dsp:cNvPr id="0" name=""/>
        <dsp:cNvSpPr/>
      </dsp:nvSpPr>
      <dsp:spPr>
        <a:xfrm>
          <a:off x="3771900" y="485774"/>
          <a:ext cx="1714499" cy="1028700"/>
        </a:xfrm>
        <a:prstGeom prst="rect">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a:p>
          <a:pPr lvl="0" algn="ctr"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Прототиптеу. </a:t>
          </a:r>
        </a:p>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Табылған шешімдерді сынау үшін моделдер жасау</a:t>
          </a:r>
        </a:p>
        <a:p>
          <a:pPr marL="285750" lvl="1" indent="-285750" algn="ctr" defTabSz="1600200">
            <a:lnSpc>
              <a:spcPct val="90000"/>
            </a:lnSpc>
            <a:spcBef>
              <a:spcPct val="0"/>
            </a:spcBef>
            <a:spcAft>
              <a:spcPct val="15000"/>
            </a:spcAft>
            <a:buChar char="••"/>
          </a:pPr>
          <a:endParaRPr lang="ru-RU" sz="3600" kern="1200"/>
        </a:p>
      </dsp:txBody>
      <dsp:txXfrm>
        <a:off x="3771900" y="485774"/>
        <a:ext cx="1714499" cy="1028700"/>
      </dsp:txXfrm>
    </dsp:sp>
    <dsp:sp modelId="{0CE7648F-6D3B-4744-840B-4D71B52B0F58}">
      <dsp:nvSpPr>
        <dsp:cNvPr id="0" name=""/>
        <dsp:cNvSpPr/>
      </dsp:nvSpPr>
      <dsp:spPr>
        <a:xfrm>
          <a:off x="942975" y="1685925"/>
          <a:ext cx="1714499" cy="1028700"/>
        </a:xfrm>
        <a:prstGeom prst="rect">
          <a:avLst/>
        </a:prstGeom>
        <a:solidFill>
          <a:schemeClr val="accent5">
            <a:hueOff val="-7450407"/>
            <a:satOff val="29858"/>
            <a:lumOff val="64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Идеяларды ұсыну</a:t>
          </a:r>
          <a:r>
            <a:rPr lang="ru-RU" sz="1200" kern="1200">
              <a:latin typeface="Times New Roman" panose="02020603050405020304" pitchFamily="18" charset="0"/>
              <a:cs typeface="Times New Roman" panose="02020603050405020304" pitchFamily="18" charset="0"/>
            </a:rPr>
            <a:t>. Идеяларды тауып, </a:t>
          </a:r>
          <a:r>
            <a:rPr lang="ru-RU" sz="1200" kern="1200"/>
            <a:t>шешімдерді таңдау</a:t>
          </a:r>
        </a:p>
      </dsp:txBody>
      <dsp:txXfrm>
        <a:off x="942975" y="1685925"/>
        <a:ext cx="1714499" cy="1028700"/>
      </dsp:txXfrm>
    </dsp:sp>
    <dsp:sp modelId="{0D6A2BD6-559F-48BB-AFED-31BD0870BE82}">
      <dsp:nvSpPr>
        <dsp:cNvPr id="0" name=""/>
        <dsp:cNvSpPr/>
      </dsp:nvSpPr>
      <dsp:spPr>
        <a:xfrm>
          <a:off x="2828925" y="1685925"/>
          <a:ext cx="1714499" cy="1028700"/>
        </a:xfrm>
        <a:prstGeom prst="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Тестілеу. </a:t>
          </a:r>
        </a:p>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Кері байланыс орнату және ең тиімді шешімді табу</a:t>
          </a:r>
        </a:p>
      </dsp:txBody>
      <dsp:txXfrm>
        <a:off x="2828925" y="1685925"/>
        <a:ext cx="1714499" cy="102870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2020-06-14T10:04:00Z</dcterms:created>
  <dcterms:modified xsi:type="dcterms:W3CDTF">2020-06-14T10:04:00Z</dcterms:modified>
</cp:coreProperties>
</file>