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02D7" w:rsidRPr="00C32141" w:rsidRDefault="008102D7" w:rsidP="008102D7">
      <w:pPr>
        <w:pStyle w:val="1"/>
        <w:jc w:val="center"/>
        <w:rPr>
          <w:color w:val="000000" w:themeColor="text1"/>
          <w:sz w:val="26"/>
          <w:szCs w:val="26"/>
          <w:lang w:val="kk-KZ"/>
        </w:rPr>
      </w:pPr>
      <w:r w:rsidRPr="00C32141">
        <w:rPr>
          <w:color w:val="000000" w:themeColor="text1"/>
          <w:sz w:val="26"/>
          <w:szCs w:val="26"/>
          <w:lang w:val="kk-KZ"/>
        </w:rPr>
        <w:t>Шығыс Қазақстан облысының білім басқармасының</w:t>
      </w:r>
    </w:p>
    <w:p w:rsidR="008102D7" w:rsidRPr="00C32141" w:rsidRDefault="008102D7" w:rsidP="008102D7">
      <w:pPr>
        <w:pStyle w:val="a3"/>
        <w:rPr>
          <w:color w:val="000000" w:themeColor="text1"/>
          <w:sz w:val="26"/>
          <w:szCs w:val="26"/>
        </w:rPr>
      </w:pPr>
      <w:r w:rsidRPr="00C32141">
        <w:rPr>
          <w:color w:val="000000" w:themeColor="text1"/>
          <w:sz w:val="26"/>
          <w:szCs w:val="26"/>
        </w:rPr>
        <w:t xml:space="preserve"> «Рымбек Байсе</w:t>
      </w:r>
      <w:r w:rsidRPr="00C32141">
        <w:rPr>
          <w:color w:val="000000" w:themeColor="text1"/>
          <w:sz w:val="26"/>
          <w:szCs w:val="26"/>
          <w:lang w:val="kk-KZ"/>
        </w:rPr>
        <w:t>йі</w:t>
      </w:r>
      <w:r w:rsidRPr="00C32141">
        <w:rPr>
          <w:color w:val="000000" w:themeColor="text1"/>
          <w:sz w:val="26"/>
          <w:szCs w:val="26"/>
        </w:rPr>
        <w:t>тов атындағы</w:t>
      </w:r>
    </w:p>
    <w:p w:rsidR="008102D7" w:rsidRPr="00C32141" w:rsidRDefault="008102D7" w:rsidP="008102D7">
      <w:pPr>
        <w:pStyle w:val="a3"/>
        <w:rPr>
          <w:color w:val="000000" w:themeColor="text1"/>
          <w:sz w:val="26"/>
          <w:szCs w:val="26"/>
        </w:rPr>
      </w:pPr>
      <w:r w:rsidRPr="00C32141">
        <w:rPr>
          <w:color w:val="000000" w:themeColor="text1"/>
          <w:sz w:val="26"/>
          <w:szCs w:val="26"/>
        </w:rPr>
        <w:t xml:space="preserve"> Семей қаржы-экономикалық колледжі» </w:t>
      </w:r>
      <w:r w:rsidRPr="00C32141">
        <w:rPr>
          <w:color w:val="000000" w:themeColor="text1"/>
          <w:sz w:val="26"/>
          <w:szCs w:val="26"/>
          <w:lang w:val="kk-KZ"/>
        </w:rPr>
        <w:t>К</w:t>
      </w:r>
      <w:r w:rsidRPr="00C32141">
        <w:rPr>
          <w:color w:val="000000" w:themeColor="text1"/>
          <w:sz w:val="26"/>
          <w:szCs w:val="26"/>
        </w:rPr>
        <w:t>МҚК</w:t>
      </w:r>
    </w:p>
    <w:p w:rsidR="008102D7" w:rsidRPr="00C32141" w:rsidRDefault="008102D7" w:rsidP="00E33032">
      <w:pPr>
        <w:spacing w:after="0"/>
        <w:ind w:left="-709"/>
        <w:jc w:val="both"/>
        <w:rPr>
          <w:rFonts w:ascii="Times New Roman" w:hAnsi="Times New Roman" w:cs="Times New Roman"/>
          <w:b/>
          <w:bCs/>
          <w:sz w:val="26"/>
          <w:szCs w:val="26"/>
          <w:lang w:val="kk-KZ"/>
        </w:rPr>
      </w:pPr>
    </w:p>
    <w:p w:rsidR="008102D7" w:rsidRPr="00C32141" w:rsidRDefault="008102D7" w:rsidP="00E33032">
      <w:pPr>
        <w:spacing w:after="0"/>
        <w:ind w:left="-709"/>
        <w:jc w:val="both"/>
        <w:rPr>
          <w:rFonts w:ascii="Times New Roman" w:hAnsi="Times New Roman" w:cs="Times New Roman"/>
          <w:b/>
          <w:bCs/>
          <w:sz w:val="26"/>
          <w:szCs w:val="26"/>
          <w:lang w:val="kk-KZ"/>
        </w:rPr>
      </w:pPr>
    </w:p>
    <w:p w:rsidR="008102D7" w:rsidRPr="00C32141" w:rsidRDefault="008102D7" w:rsidP="008102D7">
      <w:pPr>
        <w:rPr>
          <w:rFonts w:ascii="Times New Roman(K)" w:hAnsi="Times New Roman(K)"/>
          <w:color w:val="000000" w:themeColor="text1"/>
          <w:sz w:val="26"/>
          <w:szCs w:val="26"/>
        </w:rPr>
      </w:pPr>
    </w:p>
    <w:p w:rsidR="008102D7" w:rsidRPr="00C32141" w:rsidRDefault="008102D7" w:rsidP="008102D7">
      <w:pPr>
        <w:rPr>
          <w:rFonts w:ascii="Times New Roman(K)" w:hAnsi="Times New Roman(K)"/>
          <w:color w:val="000000" w:themeColor="text1"/>
          <w:sz w:val="26"/>
          <w:szCs w:val="26"/>
        </w:rPr>
      </w:pPr>
    </w:p>
    <w:p w:rsidR="008102D7" w:rsidRPr="00C32141" w:rsidRDefault="008102D7" w:rsidP="008102D7">
      <w:pPr>
        <w:rPr>
          <w:rFonts w:ascii="Times New Roman(K)" w:hAnsi="Times New Roman(K)"/>
          <w:color w:val="000000" w:themeColor="text1"/>
          <w:sz w:val="26"/>
          <w:szCs w:val="26"/>
          <w:lang w:val="kk-KZ"/>
        </w:rPr>
      </w:pPr>
    </w:p>
    <w:p w:rsidR="00AD2233" w:rsidRPr="00C32141" w:rsidRDefault="00AD2233" w:rsidP="008102D7">
      <w:pPr>
        <w:rPr>
          <w:rFonts w:ascii="Times New Roman(K)" w:hAnsi="Times New Roman(K)"/>
          <w:color w:val="000000" w:themeColor="text1"/>
          <w:sz w:val="26"/>
          <w:szCs w:val="26"/>
          <w:lang w:val="kk-KZ"/>
        </w:rPr>
      </w:pPr>
    </w:p>
    <w:p w:rsidR="00AD2233" w:rsidRPr="00C32141" w:rsidRDefault="00AD2233" w:rsidP="008102D7">
      <w:pPr>
        <w:rPr>
          <w:rFonts w:ascii="Times New Roman(K)" w:hAnsi="Times New Roman(K)"/>
          <w:color w:val="000000" w:themeColor="text1"/>
          <w:sz w:val="26"/>
          <w:szCs w:val="26"/>
          <w:lang w:val="kk-KZ"/>
        </w:rPr>
      </w:pPr>
    </w:p>
    <w:p w:rsidR="00AD2233" w:rsidRPr="00C32141" w:rsidRDefault="00AD2233" w:rsidP="008102D7">
      <w:pPr>
        <w:rPr>
          <w:rFonts w:ascii="Times New Roman(K)" w:hAnsi="Times New Roman(K)"/>
          <w:color w:val="000000" w:themeColor="text1"/>
          <w:sz w:val="26"/>
          <w:szCs w:val="26"/>
          <w:lang w:val="kk-KZ"/>
        </w:rPr>
      </w:pPr>
    </w:p>
    <w:p w:rsidR="00AD2233" w:rsidRPr="00C32141" w:rsidRDefault="00AD2233" w:rsidP="008102D7">
      <w:pPr>
        <w:rPr>
          <w:rFonts w:ascii="Times New Roman(K)" w:hAnsi="Times New Roman(K)"/>
          <w:color w:val="000000" w:themeColor="text1"/>
          <w:sz w:val="26"/>
          <w:szCs w:val="26"/>
          <w:lang w:val="kk-KZ"/>
        </w:rPr>
      </w:pPr>
    </w:p>
    <w:p w:rsidR="008102D7" w:rsidRPr="00C32141" w:rsidRDefault="008102D7" w:rsidP="008102D7">
      <w:pPr>
        <w:jc w:val="center"/>
        <w:rPr>
          <w:rFonts w:ascii="Times New Roman(K)" w:hAnsi="Times New Roman(K)"/>
          <w:color w:val="000000" w:themeColor="text1"/>
          <w:sz w:val="26"/>
          <w:szCs w:val="26"/>
          <w:lang w:val="kk-KZ"/>
        </w:rPr>
      </w:pPr>
    </w:p>
    <w:p w:rsidR="008102D7" w:rsidRPr="00C32141" w:rsidRDefault="008102D7" w:rsidP="008102D7">
      <w:pPr>
        <w:jc w:val="center"/>
        <w:rPr>
          <w:rFonts w:ascii="Times New Roman(K)" w:hAnsi="Times New Roman(K)"/>
          <w:color w:val="000000" w:themeColor="text1"/>
          <w:sz w:val="26"/>
          <w:szCs w:val="26"/>
          <w:lang w:val="kk-KZ"/>
        </w:rPr>
      </w:pPr>
    </w:p>
    <w:p w:rsidR="004F14D7" w:rsidRPr="00C32141" w:rsidRDefault="004F14D7" w:rsidP="004F14D7">
      <w:pPr>
        <w:spacing w:after="0"/>
        <w:jc w:val="center"/>
        <w:rPr>
          <w:rFonts w:ascii="Times New Roman" w:hAnsi="Times New Roman" w:cs="Times New Roman"/>
          <w:b/>
          <w:bCs/>
          <w:sz w:val="26"/>
          <w:szCs w:val="26"/>
          <w:lang w:val="kk-KZ"/>
        </w:rPr>
      </w:pPr>
      <w:r w:rsidRPr="00C32141">
        <w:rPr>
          <w:rFonts w:ascii="Times New Roman" w:hAnsi="Times New Roman" w:cs="Times New Roman"/>
          <w:b/>
          <w:bCs/>
          <w:sz w:val="26"/>
          <w:szCs w:val="26"/>
          <w:lang w:val="kk-KZ"/>
        </w:rPr>
        <w:t xml:space="preserve">«Девиантты  студенттер  және </w:t>
      </w:r>
    </w:p>
    <w:p w:rsidR="004F14D7" w:rsidRPr="00C32141" w:rsidRDefault="004F14D7" w:rsidP="004F14D7">
      <w:pPr>
        <w:spacing w:after="0"/>
        <w:jc w:val="center"/>
        <w:rPr>
          <w:rFonts w:ascii="Times New Roman" w:hAnsi="Times New Roman" w:cs="Times New Roman"/>
          <w:b/>
          <w:bCs/>
          <w:sz w:val="26"/>
          <w:szCs w:val="26"/>
          <w:lang w:val="kk-KZ"/>
        </w:rPr>
      </w:pPr>
      <w:r w:rsidRPr="00C32141">
        <w:rPr>
          <w:rFonts w:ascii="Times New Roman" w:hAnsi="Times New Roman" w:cs="Times New Roman"/>
          <w:b/>
          <w:bCs/>
          <w:sz w:val="26"/>
          <w:szCs w:val="26"/>
          <w:lang w:val="kk-KZ"/>
        </w:rPr>
        <w:t>суицидтің  алдын  алу жолдары»</w:t>
      </w:r>
    </w:p>
    <w:p w:rsidR="008102D7" w:rsidRPr="00C32141" w:rsidRDefault="004F14D7" w:rsidP="00887245">
      <w:pPr>
        <w:spacing w:after="0"/>
        <w:jc w:val="center"/>
        <w:rPr>
          <w:rFonts w:ascii="Times New Roman" w:hAnsi="Times New Roman" w:cs="Times New Roman"/>
          <w:b/>
          <w:bCs/>
          <w:sz w:val="26"/>
          <w:szCs w:val="26"/>
          <w:lang w:val="kk-KZ"/>
        </w:rPr>
      </w:pPr>
      <w:r w:rsidRPr="00C32141">
        <w:rPr>
          <w:rFonts w:ascii="Times New Roman" w:hAnsi="Times New Roman" w:cs="Times New Roman"/>
          <w:b/>
          <w:bCs/>
          <w:sz w:val="26"/>
          <w:szCs w:val="26"/>
          <w:lang w:val="kk-KZ"/>
        </w:rPr>
        <w:t xml:space="preserve"> </w:t>
      </w:r>
      <w:r w:rsidR="00AD2233" w:rsidRPr="00C32141">
        <w:rPr>
          <w:rFonts w:ascii="Times New Roman" w:hAnsi="Times New Roman" w:cs="Times New Roman"/>
          <w:b/>
          <w:bCs/>
          <w:sz w:val="26"/>
          <w:szCs w:val="26"/>
          <w:lang w:val="kk-KZ"/>
        </w:rPr>
        <w:t xml:space="preserve">тақырыбына </w:t>
      </w:r>
      <w:r w:rsidRPr="00C32141">
        <w:rPr>
          <w:rFonts w:ascii="Times New Roman" w:hAnsi="Times New Roman" w:cs="Times New Roman"/>
          <w:b/>
          <w:bCs/>
          <w:sz w:val="26"/>
          <w:szCs w:val="26"/>
          <w:lang w:val="kk-KZ"/>
        </w:rPr>
        <w:t>әдістемелік  баяндама</w:t>
      </w:r>
      <w:r w:rsidR="008102D7" w:rsidRPr="00C32141">
        <w:rPr>
          <w:rFonts w:ascii="Times New Roman" w:hAnsi="Times New Roman" w:cs="Times New Roman"/>
          <w:b/>
          <w:bCs/>
          <w:sz w:val="26"/>
          <w:szCs w:val="26"/>
          <w:lang w:val="kk-KZ"/>
        </w:rPr>
        <w:t xml:space="preserve"> </w:t>
      </w:r>
    </w:p>
    <w:p w:rsidR="00887245" w:rsidRPr="00C32141" w:rsidRDefault="00887245" w:rsidP="00887245">
      <w:pPr>
        <w:spacing w:after="0"/>
        <w:jc w:val="center"/>
        <w:rPr>
          <w:rFonts w:ascii="Times New Roman" w:hAnsi="Times New Roman" w:cs="Times New Roman"/>
          <w:b/>
          <w:bCs/>
          <w:sz w:val="26"/>
          <w:szCs w:val="26"/>
          <w:lang w:val="kk-KZ"/>
        </w:rPr>
      </w:pPr>
    </w:p>
    <w:p w:rsidR="008102D7" w:rsidRPr="00C32141" w:rsidRDefault="003759EC" w:rsidP="00887245">
      <w:pPr>
        <w:ind w:left="2832" w:firstLine="708"/>
        <w:jc w:val="center"/>
        <w:rPr>
          <w:rFonts w:ascii="Times New Roman(K)" w:hAnsi="Times New Roman(K)"/>
          <w:color w:val="000000" w:themeColor="text1"/>
          <w:sz w:val="26"/>
          <w:szCs w:val="26"/>
          <w:lang w:val="kk-KZ"/>
        </w:rPr>
      </w:pPr>
      <w:r w:rsidRPr="00C32141">
        <w:rPr>
          <w:rFonts w:ascii="Times New Roman(K)" w:hAnsi="Times New Roman(K)"/>
          <w:color w:val="000000" w:themeColor="text1"/>
          <w:sz w:val="26"/>
          <w:szCs w:val="26"/>
          <w:lang w:val="kk-KZ"/>
        </w:rPr>
        <w:t xml:space="preserve">Орындаған: Нұрғалыева А.С. </w:t>
      </w:r>
    </w:p>
    <w:p w:rsidR="008102D7" w:rsidRPr="00C32141" w:rsidRDefault="008102D7" w:rsidP="008102D7">
      <w:pPr>
        <w:jc w:val="center"/>
        <w:rPr>
          <w:rFonts w:ascii="Times New Roman(K)" w:hAnsi="Times New Roman(K)"/>
          <w:color w:val="000000" w:themeColor="text1"/>
          <w:sz w:val="26"/>
          <w:szCs w:val="26"/>
          <w:lang w:val="kk-KZ"/>
        </w:rPr>
      </w:pPr>
    </w:p>
    <w:p w:rsidR="008102D7" w:rsidRPr="00C32141" w:rsidRDefault="008102D7" w:rsidP="008102D7">
      <w:pPr>
        <w:jc w:val="center"/>
        <w:rPr>
          <w:rFonts w:ascii="Times New Roman(K)" w:hAnsi="Times New Roman(K)"/>
          <w:color w:val="000000" w:themeColor="text1"/>
          <w:sz w:val="26"/>
          <w:szCs w:val="26"/>
          <w:lang w:val="kk-KZ"/>
        </w:rPr>
      </w:pPr>
    </w:p>
    <w:p w:rsidR="008102D7" w:rsidRPr="00C32141" w:rsidRDefault="008102D7" w:rsidP="008102D7">
      <w:pPr>
        <w:jc w:val="center"/>
        <w:rPr>
          <w:rFonts w:ascii="Times New Roman(K)" w:hAnsi="Times New Roman(K)"/>
          <w:color w:val="000000" w:themeColor="text1"/>
          <w:sz w:val="26"/>
          <w:szCs w:val="26"/>
          <w:lang w:val="kk-KZ"/>
        </w:rPr>
      </w:pPr>
    </w:p>
    <w:p w:rsidR="008102D7" w:rsidRPr="00C32141" w:rsidRDefault="008102D7" w:rsidP="008102D7">
      <w:pPr>
        <w:jc w:val="center"/>
        <w:rPr>
          <w:rFonts w:ascii="Times New Roman(K)" w:hAnsi="Times New Roman(K)"/>
          <w:color w:val="000000" w:themeColor="text1"/>
          <w:sz w:val="26"/>
          <w:szCs w:val="26"/>
          <w:lang w:val="kk-KZ"/>
        </w:rPr>
      </w:pPr>
    </w:p>
    <w:p w:rsidR="008102D7" w:rsidRPr="00C32141" w:rsidRDefault="008102D7" w:rsidP="008102D7">
      <w:pPr>
        <w:jc w:val="center"/>
        <w:rPr>
          <w:rFonts w:ascii="Times New Roman(K)" w:hAnsi="Times New Roman(K)"/>
          <w:color w:val="000000" w:themeColor="text1"/>
          <w:sz w:val="26"/>
          <w:szCs w:val="26"/>
          <w:lang w:val="kk-KZ"/>
        </w:rPr>
      </w:pPr>
    </w:p>
    <w:p w:rsidR="008102D7" w:rsidRPr="00C32141" w:rsidRDefault="008102D7" w:rsidP="008102D7">
      <w:pPr>
        <w:jc w:val="center"/>
        <w:rPr>
          <w:rFonts w:ascii="Times New Roman(K)" w:hAnsi="Times New Roman(K)"/>
          <w:color w:val="000000" w:themeColor="text1"/>
          <w:sz w:val="26"/>
          <w:szCs w:val="26"/>
          <w:lang w:val="kk-KZ"/>
        </w:rPr>
      </w:pPr>
    </w:p>
    <w:p w:rsidR="008102D7" w:rsidRPr="00C32141" w:rsidRDefault="008102D7" w:rsidP="008102D7">
      <w:pPr>
        <w:jc w:val="center"/>
        <w:rPr>
          <w:rFonts w:ascii="Times New Roman(K)" w:hAnsi="Times New Roman(K)"/>
          <w:color w:val="000000" w:themeColor="text1"/>
          <w:sz w:val="26"/>
          <w:szCs w:val="26"/>
          <w:lang w:val="kk-KZ"/>
        </w:rPr>
      </w:pPr>
    </w:p>
    <w:p w:rsidR="008102D7" w:rsidRPr="00C32141" w:rsidRDefault="008102D7" w:rsidP="008102D7">
      <w:pPr>
        <w:jc w:val="center"/>
        <w:rPr>
          <w:rFonts w:ascii="Times New Roman(K)" w:hAnsi="Times New Roman(K)"/>
          <w:color w:val="000000" w:themeColor="text1"/>
          <w:sz w:val="26"/>
          <w:szCs w:val="26"/>
          <w:lang w:val="kk-KZ"/>
        </w:rPr>
      </w:pPr>
    </w:p>
    <w:p w:rsidR="008102D7" w:rsidRPr="00C32141" w:rsidRDefault="008102D7" w:rsidP="008102D7">
      <w:pPr>
        <w:jc w:val="center"/>
        <w:rPr>
          <w:rFonts w:ascii="Times New Roman(K)" w:hAnsi="Times New Roman(K)"/>
          <w:color w:val="000000" w:themeColor="text1"/>
          <w:sz w:val="26"/>
          <w:szCs w:val="26"/>
          <w:lang w:val="kk-KZ"/>
        </w:rPr>
      </w:pPr>
    </w:p>
    <w:p w:rsidR="00AD2233" w:rsidRPr="00E10669" w:rsidRDefault="00AD2233" w:rsidP="00C32141">
      <w:pPr>
        <w:rPr>
          <w:rFonts w:ascii="Times New Roman(K)" w:hAnsi="Times New Roman(K)"/>
          <w:color w:val="000000" w:themeColor="text1"/>
          <w:sz w:val="26"/>
          <w:szCs w:val="26"/>
          <w:lang w:val="kk-KZ"/>
        </w:rPr>
      </w:pPr>
    </w:p>
    <w:p w:rsidR="00AD2233" w:rsidRPr="00C32141" w:rsidRDefault="00AD2233" w:rsidP="008102D7">
      <w:pPr>
        <w:jc w:val="center"/>
        <w:rPr>
          <w:rFonts w:ascii="Times New Roman(K)" w:hAnsi="Times New Roman(K)"/>
          <w:color w:val="000000" w:themeColor="text1"/>
          <w:sz w:val="26"/>
          <w:szCs w:val="26"/>
          <w:lang w:val="kk-KZ"/>
        </w:rPr>
      </w:pPr>
    </w:p>
    <w:p w:rsidR="00AD2233" w:rsidRPr="00C32141" w:rsidRDefault="00AD2233" w:rsidP="008102D7">
      <w:pPr>
        <w:jc w:val="center"/>
        <w:rPr>
          <w:rFonts w:ascii="Times New Roman(K)" w:hAnsi="Times New Roman(K)"/>
          <w:color w:val="000000" w:themeColor="text1"/>
          <w:sz w:val="26"/>
          <w:szCs w:val="26"/>
          <w:lang w:val="kk-KZ"/>
        </w:rPr>
      </w:pPr>
    </w:p>
    <w:p w:rsidR="00AD2233" w:rsidRPr="00C32141" w:rsidRDefault="00AD2233" w:rsidP="008102D7">
      <w:pPr>
        <w:jc w:val="center"/>
        <w:rPr>
          <w:rFonts w:ascii="Times New Roman(K)" w:hAnsi="Times New Roman(K)"/>
          <w:color w:val="000000" w:themeColor="text1"/>
          <w:sz w:val="26"/>
          <w:szCs w:val="26"/>
          <w:lang w:val="kk-KZ"/>
        </w:rPr>
      </w:pPr>
    </w:p>
    <w:p w:rsidR="00AD2233" w:rsidRPr="00C32141" w:rsidRDefault="00AD2233" w:rsidP="008102D7">
      <w:pPr>
        <w:jc w:val="center"/>
        <w:rPr>
          <w:rFonts w:ascii="Times New Roman(K)" w:hAnsi="Times New Roman(K)"/>
          <w:color w:val="000000" w:themeColor="text1"/>
          <w:sz w:val="26"/>
          <w:szCs w:val="26"/>
          <w:lang w:val="kk-KZ"/>
        </w:rPr>
      </w:pPr>
    </w:p>
    <w:p w:rsidR="008102D7" w:rsidRPr="00C32141" w:rsidRDefault="008102D7" w:rsidP="008102D7">
      <w:pPr>
        <w:pStyle w:val="3"/>
        <w:jc w:val="center"/>
        <w:rPr>
          <w:rFonts w:ascii="Times New Roman" w:hAnsi="Times New Roman" w:cs="Times New Roman"/>
          <w:color w:val="000000" w:themeColor="text1"/>
          <w:sz w:val="26"/>
          <w:szCs w:val="26"/>
          <w:lang w:val="kk-KZ"/>
        </w:rPr>
      </w:pPr>
      <w:r w:rsidRPr="00C32141">
        <w:rPr>
          <w:rFonts w:ascii="Times New Roman" w:hAnsi="Times New Roman" w:cs="Times New Roman"/>
          <w:color w:val="000000" w:themeColor="text1"/>
          <w:sz w:val="26"/>
          <w:szCs w:val="26"/>
          <w:lang w:val="kk-KZ"/>
        </w:rPr>
        <w:t>Семей  қаласы</w:t>
      </w:r>
    </w:p>
    <w:p w:rsidR="00AD2233" w:rsidRPr="00AD2233" w:rsidRDefault="00AD2233" w:rsidP="00AD2233">
      <w:pPr>
        <w:spacing w:after="0"/>
        <w:jc w:val="both"/>
        <w:rPr>
          <w:rFonts w:ascii="Times New Roman" w:hAnsi="Times New Roman" w:cs="Times New Roman"/>
          <w:b/>
          <w:bCs/>
          <w:lang w:val="kk-KZ"/>
        </w:rPr>
      </w:pPr>
    </w:p>
    <w:p w:rsidR="00E33032" w:rsidRPr="00AD2233" w:rsidRDefault="00E33032" w:rsidP="00AD2233">
      <w:pPr>
        <w:spacing w:after="0"/>
        <w:ind w:left="-709"/>
        <w:jc w:val="both"/>
        <w:rPr>
          <w:rFonts w:ascii="Times New Roman" w:hAnsi="Times New Roman" w:cs="Times New Roman"/>
          <w:lang w:val="kk-KZ"/>
        </w:rPr>
      </w:pPr>
      <w:r w:rsidRPr="00AD2233">
        <w:rPr>
          <w:rFonts w:ascii="Times New Roman" w:hAnsi="Times New Roman" w:cs="Times New Roman"/>
          <w:b/>
          <w:bCs/>
          <w:lang w:val="kk-KZ"/>
        </w:rPr>
        <w:lastRenderedPageBreak/>
        <w:t xml:space="preserve">Мақсаты: </w:t>
      </w:r>
      <w:r w:rsidRPr="00AD2233">
        <w:rPr>
          <w:rFonts w:ascii="Times New Roman" w:hAnsi="Times New Roman" w:cs="Times New Roman"/>
          <w:lang w:val="kk-KZ"/>
        </w:rPr>
        <w:t>Отбасылық тәрбиенің, әлеуметтік ортаның, қазіргі жастардың жеке көзқарастарының әсерін ескере отырып, колледжде оқитын студенттер арасында девиантты мінез-құлықтың алдын-алу ерекшеліктерімен таныстыр</w:t>
      </w:r>
      <w:r w:rsidR="008102D7" w:rsidRPr="00AD2233">
        <w:rPr>
          <w:rFonts w:ascii="Times New Roman" w:hAnsi="Times New Roman" w:cs="Times New Roman"/>
          <w:lang w:val="kk-KZ"/>
        </w:rPr>
        <w:t>ып, девиантты мінез-құлықтың алдын-алу және түзетудің бірқатар әдістерімен таныстыру. Суицидтің алдын-алу жолдары туралы кеңінен мағұлмат беру.</w:t>
      </w:r>
    </w:p>
    <w:p w:rsidR="00E33032" w:rsidRPr="00AD2233" w:rsidRDefault="00E33032" w:rsidP="00E33032">
      <w:pPr>
        <w:spacing w:after="0"/>
        <w:ind w:left="-709" w:firstLine="709"/>
        <w:jc w:val="both"/>
        <w:rPr>
          <w:rFonts w:ascii="Times New Roman" w:hAnsi="Times New Roman" w:cs="Times New Roman"/>
          <w:lang w:val="kk-KZ"/>
        </w:rPr>
      </w:pPr>
      <w:r w:rsidRPr="00AD2233">
        <w:rPr>
          <w:rFonts w:ascii="Times New Roman" w:hAnsi="Times New Roman" w:cs="Times New Roman"/>
          <w:lang w:val="kk-KZ"/>
        </w:rPr>
        <w:t>Студенттердің девиантты (девиантты, делинквентті) мінез - құлқының проблемасы көптеген факторларды ескере отырып, үлкен қиындықтар кешенін қамтиды.</w:t>
      </w:r>
    </w:p>
    <w:p w:rsidR="00E33032" w:rsidRPr="00C32141" w:rsidRDefault="00E33032" w:rsidP="00E33032">
      <w:pPr>
        <w:spacing w:after="0"/>
        <w:ind w:left="-709" w:firstLine="709"/>
        <w:jc w:val="both"/>
        <w:rPr>
          <w:rFonts w:ascii="Times New Roman" w:hAnsi="Times New Roman" w:cs="Times New Roman"/>
          <w:lang w:val="kk-KZ"/>
        </w:rPr>
      </w:pPr>
      <w:r w:rsidRPr="00C32141">
        <w:rPr>
          <w:rFonts w:ascii="Times New Roman" w:hAnsi="Times New Roman" w:cs="Times New Roman"/>
          <w:lang w:val="kk-KZ"/>
        </w:rPr>
        <w:t xml:space="preserve">Статистика көрсеткендей, балалар мен жасөспірімдердің әлеуметтік проблемалары арасында басты орында ондаған жылдар бойы дағдарысты бастан кешіріп келе жатқан отбасы тұр. Кейбір отбасылардағы </w:t>
      </w:r>
      <w:r w:rsidRPr="00AD2233">
        <w:rPr>
          <w:rFonts w:ascii="Times New Roman" w:hAnsi="Times New Roman" w:cs="Times New Roman"/>
          <w:lang w:val="kk-KZ"/>
        </w:rPr>
        <w:t>а</w:t>
      </w:r>
      <w:r w:rsidRPr="00C32141">
        <w:rPr>
          <w:rFonts w:ascii="Times New Roman" w:hAnsi="Times New Roman" w:cs="Times New Roman"/>
          <w:lang w:val="kk-KZ"/>
        </w:rPr>
        <w:t xml:space="preserve">тмосфера моральдық және психологиялық тұрғыдан өте ауыр, бұл қоғам қабылдаған нормалардан ауытқулары бар "қиын" жасөспірімдердің 90% - </w:t>
      </w:r>
      <w:r w:rsidRPr="00AD2233">
        <w:rPr>
          <w:rFonts w:ascii="Times New Roman" w:hAnsi="Times New Roman" w:cs="Times New Roman"/>
          <w:lang w:val="kk-KZ"/>
        </w:rPr>
        <w:t>н қамтиды</w:t>
      </w:r>
      <w:r w:rsidRPr="00C32141">
        <w:rPr>
          <w:rFonts w:ascii="Times New Roman" w:hAnsi="Times New Roman" w:cs="Times New Roman"/>
          <w:lang w:val="kk-KZ"/>
        </w:rPr>
        <w:t>. Мұндай отбасыларға мыналар тән: отбасы мүшелерінің психологиялық сәйкессіздігі; қарым-қатынастың шамадан тыс эмоционалдылығы; жанжал, ол көбінесе баланың әлеуметтену процесінің кейінгі деформациясының алғышарты болады. Сонымен қатар, тұрақты отбасыларда психологиялық климат нашарлауы мүмкін.</w:t>
      </w:r>
    </w:p>
    <w:p w:rsidR="00E33032" w:rsidRPr="00C32141" w:rsidRDefault="00E33032" w:rsidP="00E33032">
      <w:pPr>
        <w:spacing w:after="0"/>
        <w:ind w:left="-709" w:firstLine="709"/>
        <w:jc w:val="both"/>
        <w:rPr>
          <w:rFonts w:ascii="Times New Roman" w:hAnsi="Times New Roman" w:cs="Times New Roman"/>
          <w:lang w:val="kk-KZ"/>
        </w:rPr>
      </w:pPr>
      <w:r w:rsidRPr="00C32141">
        <w:rPr>
          <w:rFonts w:ascii="Times New Roman" w:hAnsi="Times New Roman" w:cs="Times New Roman"/>
          <w:lang w:val="kk-KZ"/>
        </w:rPr>
        <w:t>Отбасылық және ішкі ортаны, олардың жасөспірімнің психоәлеуметтік дамуына әсерін талдау кезінде мыналарды ескеру қажет: отбасындағы тәрбие мен қарым-қатынас стилі (жанжал, баланы қабылдамау, гипоопека немесе гипер-қамқорлық, физикалық зорлық-зомбылық және т .б.); отбасы мәртебесі (толық емес, толық емес, ажырасу жағдайында); қоғамға қарсы мінез-құлықтың жүйелі көріністері бар отбасы (нашақорлық, алкоголизм, АМО-ральды өмір салты, қатыгездікке бейімділік және басқалар). Осыған сүйене отырып, жасөспірімнің девиантты мінез-құлқының пайда болуының негізгі көздерінің бірі оның отбасылық ортасы деп қорытынды жасауға болады.</w:t>
      </w:r>
    </w:p>
    <w:p w:rsidR="00E33032" w:rsidRPr="00C32141" w:rsidRDefault="00E33032" w:rsidP="00AD2233">
      <w:pPr>
        <w:spacing w:after="0"/>
        <w:ind w:left="-709"/>
        <w:jc w:val="both"/>
        <w:rPr>
          <w:rFonts w:ascii="Times New Roman" w:hAnsi="Times New Roman" w:cs="Times New Roman"/>
          <w:lang w:val="kk-KZ"/>
        </w:rPr>
      </w:pPr>
      <w:r w:rsidRPr="00C32141">
        <w:rPr>
          <w:rFonts w:ascii="Times New Roman" w:hAnsi="Times New Roman" w:cs="Times New Roman"/>
          <w:lang w:val="kk-KZ"/>
        </w:rPr>
        <w:t>Білім беру саласы жасөспірімдерді әлеуметтендірудің екінші маңызды институты болып табылады. Жоғары білім беру мекемесінде студент болатын орта жаһандық өзгерістерге ұшырайды: оқу бағдарламаларының саралануы артып келеді, оқытудың "элиталық" формалары көбірек енгізілуде, осының бәрі қоғамның әртүрлі әлеуметтік топтарынан шыққан қызметкерлер арасында шиеленісті тудырады.</w:t>
      </w:r>
    </w:p>
    <w:p w:rsidR="00E33032" w:rsidRPr="00C32141" w:rsidRDefault="00E33032" w:rsidP="00E33032">
      <w:pPr>
        <w:spacing w:after="0"/>
        <w:ind w:left="-709" w:firstLine="709"/>
        <w:jc w:val="both"/>
        <w:rPr>
          <w:rFonts w:ascii="Times New Roman" w:hAnsi="Times New Roman" w:cs="Times New Roman"/>
          <w:lang w:val="kk-KZ"/>
        </w:rPr>
      </w:pPr>
      <w:r w:rsidRPr="00C32141">
        <w:rPr>
          <w:rFonts w:ascii="Times New Roman" w:hAnsi="Times New Roman" w:cs="Times New Roman"/>
          <w:lang w:val="kk-KZ"/>
        </w:rPr>
        <w:t>Соңғы уақытта наркологиялық диспансерде есепте тұрған жастардың саны 3 есеге, ал уытқұмарлық бойынша 3,5 есеге өсті. Студенттердің шамамен 50% - ында есірткі және улы заттарды қолдану тәжірибесі бар, ал олардың 85% - ында алкоголь бар.</w:t>
      </w:r>
    </w:p>
    <w:p w:rsidR="00E33032" w:rsidRPr="00C32141" w:rsidRDefault="00E33032" w:rsidP="00E33032">
      <w:pPr>
        <w:spacing w:after="0"/>
        <w:ind w:left="-709" w:firstLine="709"/>
        <w:jc w:val="both"/>
        <w:rPr>
          <w:rFonts w:ascii="Times New Roman" w:hAnsi="Times New Roman" w:cs="Times New Roman"/>
          <w:lang w:val="kk-KZ"/>
        </w:rPr>
      </w:pPr>
      <w:r w:rsidRPr="00C32141">
        <w:rPr>
          <w:rFonts w:ascii="Times New Roman" w:hAnsi="Times New Roman" w:cs="Times New Roman"/>
          <w:lang w:val="kk-KZ"/>
        </w:rPr>
        <w:t xml:space="preserve">Мамандар жастар арасында психикалық патологияның өте жоғары деңгейін атап өтеді. </w:t>
      </w:r>
      <w:r w:rsidR="00AD2233" w:rsidRPr="00AD2233">
        <w:rPr>
          <w:rFonts w:ascii="Times New Roman" w:hAnsi="Times New Roman" w:cs="Times New Roman"/>
          <w:lang w:val="kk-KZ"/>
        </w:rPr>
        <w:t>р</w:t>
      </w:r>
      <w:r w:rsidRPr="00C32141">
        <w:rPr>
          <w:rFonts w:ascii="Times New Roman" w:hAnsi="Times New Roman" w:cs="Times New Roman"/>
          <w:lang w:val="kk-KZ"/>
        </w:rPr>
        <w:t>есми статистикаға сәйкес, соңғы бірнеше жыл ішінде психикалық патологиясы бар 22 жасқа дейінгі студенттер саны 27%-ға өсті.</w:t>
      </w:r>
    </w:p>
    <w:p w:rsidR="00E33032" w:rsidRPr="00C32141" w:rsidRDefault="00E33032" w:rsidP="00E33032">
      <w:pPr>
        <w:spacing w:after="0"/>
        <w:ind w:left="-709" w:firstLine="709"/>
        <w:jc w:val="both"/>
        <w:rPr>
          <w:rFonts w:ascii="Times New Roman" w:hAnsi="Times New Roman" w:cs="Times New Roman"/>
          <w:lang w:val="kk-KZ"/>
        </w:rPr>
      </w:pPr>
      <w:r w:rsidRPr="00C32141">
        <w:rPr>
          <w:rFonts w:ascii="Times New Roman" w:hAnsi="Times New Roman" w:cs="Times New Roman"/>
          <w:lang w:val="kk-KZ"/>
        </w:rPr>
        <w:t>Жасөспірімдер патологиялары арасында жетекші орынды шекаралық психикалық жағдайлар алады - 70%, екінші орынды психикалық дамуы тежелген жағдайлар алады - 30% .</w:t>
      </w:r>
    </w:p>
    <w:p w:rsidR="00E33032" w:rsidRPr="00C32141" w:rsidRDefault="00E33032" w:rsidP="00E33032">
      <w:pPr>
        <w:spacing w:after="0"/>
        <w:ind w:left="-709"/>
        <w:jc w:val="both"/>
        <w:rPr>
          <w:rFonts w:ascii="Times New Roman" w:hAnsi="Times New Roman" w:cs="Times New Roman"/>
          <w:lang w:val="kk-KZ"/>
        </w:rPr>
      </w:pPr>
      <w:r w:rsidRPr="00C32141">
        <w:rPr>
          <w:rFonts w:ascii="Times New Roman" w:hAnsi="Times New Roman" w:cs="Times New Roman"/>
          <w:lang w:val="kk-KZ"/>
        </w:rPr>
        <w:t>Қазіргі уақытта жастардың суициді де маңызды әлеуметтік проблема болып қалып отыр. 17-25 жас аралығындағы суицидтің себептері әртүрлі: жеке (жалғыздық, өзін-өзі бағалаудың төмендігі, мүгедектік); отбасылық (ата-аналардың назарынан тыс қалуы немесе ата-анасының ажырасуы, олардың біреуінің қайтыс болуы); экономикалық проблемалар.</w:t>
      </w:r>
    </w:p>
    <w:p w:rsidR="00E33032" w:rsidRPr="00C32141" w:rsidRDefault="00E33032" w:rsidP="00E33032">
      <w:pPr>
        <w:spacing w:after="0"/>
        <w:ind w:left="-709" w:firstLine="709"/>
        <w:jc w:val="both"/>
        <w:rPr>
          <w:rFonts w:ascii="Times New Roman" w:hAnsi="Times New Roman" w:cs="Times New Roman"/>
          <w:lang w:val="kk-KZ"/>
        </w:rPr>
      </w:pPr>
      <w:r w:rsidRPr="00C32141">
        <w:rPr>
          <w:rFonts w:ascii="Times New Roman" w:hAnsi="Times New Roman" w:cs="Times New Roman"/>
          <w:lang w:val="kk-KZ"/>
        </w:rPr>
        <w:t>Осы мәселелердің барлығы бір жаһандық проблеманың әртүрлі қырлары - студенттердің девиантты мінез-құлқы мәселелері. Осы себепті девиантты мінез-құлықтың алдын-алу өте маңызды.</w:t>
      </w:r>
    </w:p>
    <w:p w:rsidR="00E33032" w:rsidRPr="00C32141" w:rsidRDefault="00E33032" w:rsidP="00E33032">
      <w:pPr>
        <w:spacing w:after="0"/>
        <w:ind w:left="-709" w:firstLine="709"/>
        <w:jc w:val="both"/>
        <w:rPr>
          <w:rFonts w:ascii="Times New Roman" w:hAnsi="Times New Roman" w:cs="Times New Roman"/>
          <w:lang w:val="kk-KZ"/>
        </w:rPr>
      </w:pPr>
      <w:r w:rsidRPr="00C32141">
        <w:rPr>
          <w:rFonts w:ascii="Times New Roman" w:hAnsi="Times New Roman" w:cs="Times New Roman"/>
          <w:b/>
          <w:bCs/>
          <w:lang w:val="kk-KZ"/>
        </w:rPr>
        <w:t>Студенттің девиантты мінез - құлқы</w:t>
      </w:r>
      <w:r w:rsidRPr="00C32141">
        <w:rPr>
          <w:rFonts w:ascii="Times New Roman" w:hAnsi="Times New Roman" w:cs="Times New Roman"/>
          <w:lang w:val="kk-KZ"/>
        </w:rPr>
        <w:t xml:space="preserve">-бұл студенттің өмірлік жағдайларға табиғи реакциясы. Демек, </w:t>
      </w:r>
      <w:r w:rsidRPr="00C32141">
        <w:rPr>
          <w:rFonts w:ascii="Times New Roman" w:hAnsi="Times New Roman" w:cs="Times New Roman"/>
          <w:b/>
          <w:bCs/>
          <w:lang w:val="kk-KZ"/>
        </w:rPr>
        <w:t>студенттердің</w:t>
      </w:r>
      <w:r w:rsidRPr="00C32141">
        <w:rPr>
          <w:rFonts w:ascii="Times New Roman" w:hAnsi="Times New Roman" w:cs="Times New Roman"/>
          <w:lang w:val="kk-KZ"/>
        </w:rPr>
        <w:t xml:space="preserve"> </w:t>
      </w:r>
      <w:r w:rsidRPr="00C32141">
        <w:rPr>
          <w:rFonts w:ascii="Times New Roman" w:hAnsi="Times New Roman" w:cs="Times New Roman"/>
          <w:b/>
          <w:bCs/>
          <w:lang w:val="kk-KZ"/>
        </w:rPr>
        <w:t>девиантты мінез-құлқымен күресудің негізгі міндеті</w:t>
      </w:r>
      <w:r w:rsidRPr="00C32141">
        <w:rPr>
          <w:rFonts w:ascii="Times New Roman" w:hAnsi="Times New Roman" w:cs="Times New Roman"/>
          <w:lang w:val="kk-KZ"/>
        </w:rPr>
        <w:t>-кез-келген әлеуметтік қауіпті жағдайлардың пайда болу мүмкіндігін азайтуға көмектесетін арнайы алдын-алу шараларын ұйымдастыру.</w:t>
      </w:r>
    </w:p>
    <w:p w:rsidR="00E33032" w:rsidRPr="00C32141" w:rsidRDefault="00E33032" w:rsidP="00E33032">
      <w:pPr>
        <w:spacing w:after="0"/>
        <w:ind w:left="-709"/>
        <w:jc w:val="both"/>
        <w:rPr>
          <w:rFonts w:ascii="Times New Roman" w:hAnsi="Times New Roman" w:cs="Times New Roman"/>
          <w:lang w:val="kk-KZ"/>
        </w:rPr>
      </w:pPr>
      <w:r w:rsidRPr="00C32141">
        <w:rPr>
          <w:rFonts w:ascii="Times New Roman" w:hAnsi="Times New Roman" w:cs="Times New Roman"/>
          <w:lang w:val="kk-KZ"/>
        </w:rPr>
        <w:t>Қазіргі жағдайда студенттердің девиантты мінез-құлқының алдын-алу тұжырымдамасы оң тәжірибеге және қоғамның жаңа талаптарына негізделуі керек және мыналарды қамтуы керек:</w:t>
      </w:r>
    </w:p>
    <w:p w:rsidR="00E33032" w:rsidRPr="00C32141" w:rsidRDefault="00E33032" w:rsidP="00E33032">
      <w:pPr>
        <w:spacing w:after="0"/>
        <w:ind w:left="-709"/>
        <w:jc w:val="both"/>
        <w:rPr>
          <w:rFonts w:ascii="Times New Roman" w:hAnsi="Times New Roman" w:cs="Times New Roman"/>
          <w:lang w:val="kk-KZ"/>
        </w:rPr>
      </w:pPr>
      <w:r w:rsidRPr="00C32141">
        <w:rPr>
          <w:rFonts w:ascii="Times New Roman" w:hAnsi="Times New Roman" w:cs="Times New Roman"/>
          <w:lang w:val="kk-KZ"/>
        </w:rPr>
        <w:t>1.</w:t>
      </w:r>
      <w:r w:rsidRPr="00AD2233">
        <w:rPr>
          <w:rFonts w:ascii="Times New Roman" w:hAnsi="Times New Roman" w:cs="Times New Roman"/>
          <w:lang w:val="kk-KZ"/>
        </w:rPr>
        <w:t xml:space="preserve"> </w:t>
      </w:r>
      <w:r w:rsidRPr="00C32141">
        <w:rPr>
          <w:rFonts w:ascii="Times New Roman" w:hAnsi="Times New Roman" w:cs="Times New Roman"/>
          <w:lang w:val="kk-KZ"/>
        </w:rPr>
        <w:t>Осы қызметтегі мемлекеттік және мемлекеттік емес (қоғамдық) принциптердің, күштер мен ресурстардың үйлесуі;</w:t>
      </w:r>
    </w:p>
    <w:p w:rsidR="00E33032" w:rsidRPr="00C32141" w:rsidRDefault="00E33032" w:rsidP="00E33032">
      <w:pPr>
        <w:spacing w:after="0"/>
        <w:ind w:left="-709"/>
        <w:jc w:val="both"/>
        <w:rPr>
          <w:rFonts w:ascii="Times New Roman" w:hAnsi="Times New Roman" w:cs="Times New Roman"/>
          <w:lang w:val="kk-KZ"/>
        </w:rPr>
      </w:pPr>
      <w:r w:rsidRPr="00C32141">
        <w:rPr>
          <w:rFonts w:ascii="Times New Roman" w:hAnsi="Times New Roman" w:cs="Times New Roman"/>
          <w:lang w:val="kk-KZ"/>
        </w:rPr>
        <w:t>2.</w:t>
      </w:r>
      <w:r w:rsidRPr="00AD2233">
        <w:rPr>
          <w:rFonts w:ascii="Times New Roman" w:hAnsi="Times New Roman" w:cs="Times New Roman"/>
          <w:lang w:val="kk-KZ"/>
        </w:rPr>
        <w:t xml:space="preserve"> </w:t>
      </w:r>
      <w:r w:rsidRPr="00C32141">
        <w:rPr>
          <w:rFonts w:ascii="Times New Roman" w:hAnsi="Times New Roman" w:cs="Times New Roman"/>
          <w:lang w:val="kk-KZ"/>
        </w:rPr>
        <w:t>Негізгі міндеттердің үйлесуі: адамға, оның тіршілік ету ортасына, алдын-алу және тәрбиелеу субъектілерінің қызметіне, Әлеуметтік пікірге тікелей әсер ету;</w:t>
      </w:r>
    </w:p>
    <w:p w:rsidR="00E33032" w:rsidRPr="00C32141" w:rsidRDefault="00E33032" w:rsidP="00E33032">
      <w:pPr>
        <w:spacing w:after="0"/>
        <w:ind w:left="-709"/>
        <w:jc w:val="both"/>
        <w:rPr>
          <w:rFonts w:ascii="Times New Roman" w:hAnsi="Times New Roman" w:cs="Times New Roman"/>
          <w:lang w:val="kk-KZ"/>
        </w:rPr>
      </w:pPr>
      <w:r w:rsidRPr="00C32141">
        <w:rPr>
          <w:rFonts w:ascii="Times New Roman" w:hAnsi="Times New Roman" w:cs="Times New Roman"/>
          <w:lang w:val="kk-KZ"/>
        </w:rPr>
        <w:t>3.</w:t>
      </w:r>
      <w:r w:rsidRPr="00AD2233">
        <w:rPr>
          <w:rFonts w:ascii="Times New Roman" w:hAnsi="Times New Roman" w:cs="Times New Roman"/>
          <w:lang w:val="kk-KZ"/>
        </w:rPr>
        <w:t xml:space="preserve"> </w:t>
      </w:r>
      <w:r w:rsidRPr="00C32141">
        <w:rPr>
          <w:rFonts w:ascii="Times New Roman" w:hAnsi="Times New Roman" w:cs="Times New Roman"/>
          <w:lang w:val="kk-KZ"/>
        </w:rPr>
        <w:t>Ақпараттық активті, әдістемені, ұйымдастыру нысандарын, кадрлар мен ресурстарды мамандандыру;</w:t>
      </w:r>
    </w:p>
    <w:p w:rsidR="00E33032" w:rsidRPr="00C32141" w:rsidRDefault="00E33032" w:rsidP="00E33032">
      <w:pPr>
        <w:spacing w:after="0"/>
        <w:ind w:left="-709"/>
        <w:jc w:val="both"/>
        <w:rPr>
          <w:rFonts w:ascii="Times New Roman" w:hAnsi="Times New Roman" w:cs="Times New Roman"/>
          <w:lang w:val="kk-KZ"/>
        </w:rPr>
      </w:pPr>
      <w:r w:rsidRPr="00C32141">
        <w:rPr>
          <w:rFonts w:ascii="Times New Roman" w:hAnsi="Times New Roman" w:cs="Times New Roman"/>
          <w:lang w:val="kk-KZ"/>
        </w:rPr>
        <w:t>4.</w:t>
      </w:r>
      <w:r w:rsidRPr="00AD2233">
        <w:rPr>
          <w:rFonts w:ascii="Times New Roman" w:hAnsi="Times New Roman" w:cs="Times New Roman"/>
          <w:lang w:val="kk-KZ"/>
        </w:rPr>
        <w:t xml:space="preserve"> </w:t>
      </w:r>
      <w:r w:rsidRPr="00C32141">
        <w:rPr>
          <w:rFonts w:ascii="Times New Roman" w:hAnsi="Times New Roman" w:cs="Times New Roman"/>
          <w:lang w:val="kk-KZ"/>
        </w:rPr>
        <w:t>Қайталануға қарсы тұру үшін алдын-алу қатысушылары арасында функцияларды бөлу;</w:t>
      </w:r>
    </w:p>
    <w:p w:rsidR="00E33032" w:rsidRPr="00C32141" w:rsidRDefault="00E33032" w:rsidP="00E33032">
      <w:pPr>
        <w:spacing w:after="0"/>
        <w:ind w:left="-709"/>
        <w:jc w:val="both"/>
        <w:rPr>
          <w:rFonts w:ascii="Times New Roman" w:hAnsi="Times New Roman" w:cs="Times New Roman"/>
          <w:lang w:val="kk-KZ"/>
        </w:rPr>
      </w:pPr>
      <w:r w:rsidRPr="00C32141">
        <w:rPr>
          <w:rFonts w:ascii="Times New Roman" w:hAnsi="Times New Roman" w:cs="Times New Roman"/>
          <w:lang w:val="kk-KZ"/>
        </w:rPr>
        <w:t>5.</w:t>
      </w:r>
      <w:r w:rsidRPr="00AD2233">
        <w:rPr>
          <w:rFonts w:ascii="Times New Roman" w:hAnsi="Times New Roman" w:cs="Times New Roman"/>
          <w:lang w:val="kk-KZ"/>
        </w:rPr>
        <w:t xml:space="preserve"> </w:t>
      </w:r>
      <w:r w:rsidRPr="00C32141">
        <w:rPr>
          <w:rFonts w:ascii="Times New Roman" w:hAnsi="Times New Roman" w:cs="Times New Roman"/>
          <w:lang w:val="kk-KZ"/>
        </w:rPr>
        <w:t>Әлеуметтік көмекті қолдану саласын және алдын алудың өзін анықтау, қалыпты өмір сүру жағдайларын қамтамасыз ету;</w:t>
      </w:r>
    </w:p>
    <w:p w:rsidR="00E33032" w:rsidRPr="00C32141" w:rsidRDefault="00E33032" w:rsidP="00E33032">
      <w:pPr>
        <w:spacing w:after="0"/>
        <w:ind w:left="-709"/>
        <w:jc w:val="both"/>
        <w:rPr>
          <w:rFonts w:ascii="Times New Roman" w:hAnsi="Times New Roman" w:cs="Times New Roman"/>
          <w:lang w:val="kk-KZ"/>
        </w:rPr>
      </w:pPr>
      <w:r w:rsidRPr="00C32141">
        <w:rPr>
          <w:rFonts w:ascii="Times New Roman" w:hAnsi="Times New Roman" w:cs="Times New Roman"/>
          <w:lang w:val="kk-KZ"/>
        </w:rPr>
        <w:t>6.</w:t>
      </w:r>
      <w:r w:rsidRPr="00AD2233">
        <w:rPr>
          <w:rFonts w:ascii="Times New Roman" w:hAnsi="Times New Roman" w:cs="Times New Roman"/>
          <w:lang w:val="kk-KZ"/>
        </w:rPr>
        <w:t xml:space="preserve"> </w:t>
      </w:r>
      <w:r w:rsidRPr="00C32141">
        <w:rPr>
          <w:rFonts w:ascii="Times New Roman" w:hAnsi="Times New Roman" w:cs="Times New Roman"/>
          <w:lang w:val="kk-KZ"/>
        </w:rPr>
        <w:t>Тәрбиелік шаралардан құқықтық ықпал ету шараларына көшу.</w:t>
      </w:r>
    </w:p>
    <w:p w:rsidR="00E33032" w:rsidRPr="00C32141" w:rsidRDefault="00E33032" w:rsidP="00E33032">
      <w:pPr>
        <w:spacing w:after="0"/>
        <w:ind w:left="-709" w:firstLine="709"/>
        <w:jc w:val="both"/>
        <w:rPr>
          <w:rFonts w:ascii="Times New Roman" w:hAnsi="Times New Roman" w:cs="Times New Roman"/>
          <w:lang w:val="kk-KZ"/>
        </w:rPr>
      </w:pPr>
      <w:r w:rsidRPr="00C32141">
        <w:rPr>
          <w:rFonts w:ascii="Times New Roman" w:hAnsi="Times New Roman" w:cs="Times New Roman"/>
          <w:lang w:val="kk-KZ"/>
        </w:rPr>
        <w:t xml:space="preserve">Профилактика жүйесінің негізін заңдылық, әділдік, мемлекеттік, өңірлік және жергілікті деңгейлердегі өзара іс-қимыл, мамандандырылған құқықтық база құрауы тиіс. Девиантты мінез-құлықтың </w:t>
      </w:r>
      <w:r w:rsidRPr="00C32141">
        <w:rPr>
          <w:rFonts w:ascii="Times New Roman" w:hAnsi="Times New Roman" w:cs="Times New Roman"/>
          <w:lang w:val="kk-KZ"/>
        </w:rPr>
        <w:lastRenderedPageBreak/>
        <w:t xml:space="preserve">алдын-алу міндеттері </w:t>
      </w:r>
      <w:r w:rsidR="00CF2A04">
        <w:rPr>
          <w:rFonts w:ascii="Times New Roman" w:hAnsi="Times New Roman" w:cs="Times New Roman"/>
          <w:lang w:val="kk-KZ"/>
        </w:rPr>
        <w:t>б</w:t>
      </w:r>
      <w:r w:rsidRPr="00C32141">
        <w:rPr>
          <w:rFonts w:ascii="Times New Roman" w:hAnsi="Times New Roman" w:cs="Times New Roman"/>
          <w:lang w:val="kk-KZ"/>
        </w:rPr>
        <w:t>ілім берудің жалпы міндеттерімен бірдей емес, дегенмен, бір - бірімен өзара әрекеттесетін білім беру және алдын-алу .</w:t>
      </w:r>
    </w:p>
    <w:p w:rsidR="00E33032" w:rsidRPr="00C32141" w:rsidRDefault="00E33032" w:rsidP="00E33032">
      <w:pPr>
        <w:spacing w:after="0"/>
        <w:ind w:left="-709" w:firstLine="709"/>
        <w:jc w:val="both"/>
        <w:rPr>
          <w:rFonts w:ascii="Times New Roman" w:hAnsi="Times New Roman" w:cs="Times New Roman"/>
          <w:lang w:val="kk-KZ"/>
        </w:rPr>
      </w:pPr>
      <w:r w:rsidRPr="00C32141">
        <w:rPr>
          <w:rFonts w:ascii="Times New Roman" w:hAnsi="Times New Roman" w:cs="Times New Roman"/>
          <w:lang w:val="kk-KZ"/>
        </w:rPr>
        <w:t>Осылайша, студенттердің девиантты мінез - құлқының алдын-алу мәселесі көп факторлы мәселе болып табылады, оған қоғамдық, құқық қорғау, білім беру және білім беру құрылымдарының бірлескен жұмысы арқылы қол жеткізілетін кешенді шешім қажет.</w:t>
      </w:r>
    </w:p>
    <w:p w:rsidR="00E33032" w:rsidRPr="00C32141" w:rsidRDefault="00E33032" w:rsidP="00E33032">
      <w:pPr>
        <w:spacing w:after="0"/>
        <w:ind w:left="-709" w:firstLine="709"/>
        <w:jc w:val="both"/>
        <w:rPr>
          <w:rFonts w:ascii="Times New Roman" w:hAnsi="Times New Roman" w:cs="Times New Roman"/>
          <w:lang w:val="kk-KZ"/>
        </w:rPr>
      </w:pPr>
      <w:r w:rsidRPr="00C32141">
        <w:rPr>
          <w:rFonts w:ascii="Times New Roman" w:hAnsi="Times New Roman" w:cs="Times New Roman"/>
          <w:lang w:val="kk-KZ"/>
        </w:rPr>
        <w:t>Студенттердің девиантты мінез-құлқының алдын алу бойынша негізгі міндет әлеуметтік жұмысқа жүктеледі. Жастарға қатысты әлеуметтік жұмыстың теориялық-әдіснамалық қағидаттарына сүйене отырып, келесі технологиялар қолданылады, олар өз кезегінде екі бағытқа бөлінеді: әлеуметтік-оңалту және алдын-алу. Оларды жүзеге асыру әлеуметтік диагностика арқылы жүзеге асырылады, оған мыналар кіреді: девиантты мінез-құлықтың әртүрлі формаларын анықтау; студент орналасқан әлеуметтік ортаны зерттеу; ауытқулардың дамуына ықпал ететін факторларды анықтау.</w:t>
      </w:r>
    </w:p>
    <w:p w:rsidR="00E33032" w:rsidRPr="00C32141" w:rsidRDefault="00E33032" w:rsidP="00E33032">
      <w:pPr>
        <w:spacing w:after="0"/>
        <w:ind w:left="-709" w:firstLine="709"/>
        <w:jc w:val="both"/>
        <w:rPr>
          <w:rFonts w:ascii="Times New Roman" w:hAnsi="Times New Roman" w:cs="Times New Roman"/>
          <w:lang w:val="kk-KZ"/>
        </w:rPr>
      </w:pPr>
      <w:r w:rsidRPr="00C32141">
        <w:rPr>
          <w:rFonts w:ascii="Times New Roman" w:hAnsi="Times New Roman" w:cs="Times New Roman"/>
          <w:b/>
          <w:bCs/>
          <w:lang w:val="kk-KZ"/>
        </w:rPr>
        <w:t>Әлеуметтік профилактика</w:t>
      </w:r>
      <w:r w:rsidRPr="00C32141">
        <w:rPr>
          <w:rFonts w:ascii="Times New Roman" w:hAnsi="Times New Roman" w:cs="Times New Roman"/>
          <w:lang w:val="kk-KZ"/>
        </w:rPr>
        <w:t>-бұл қалаған нәтижеге қол жеткізу үшін ықтимал әлеуметтік, педагогикалық, психологиялық, құқықтық және басқа да проблемалардың алдын-алу және алдын-алу үшін әдейі, саналы, мақсатты, әлеуметтік ұйымдастырылған қызмет.</w:t>
      </w:r>
    </w:p>
    <w:p w:rsidR="00E33032" w:rsidRPr="00C32141" w:rsidRDefault="00E33032" w:rsidP="00E33032">
      <w:pPr>
        <w:spacing w:after="0"/>
        <w:ind w:left="-709"/>
        <w:jc w:val="both"/>
        <w:rPr>
          <w:rFonts w:ascii="Times New Roman" w:hAnsi="Times New Roman" w:cs="Times New Roman"/>
          <w:lang w:val="kk-KZ"/>
        </w:rPr>
      </w:pPr>
      <w:r w:rsidRPr="00C32141">
        <w:rPr>
          <w:rFonts w:ascii="Times New Roman" w:hAnsi="Times New Roman" w:cs="Times New Roman"/>
          <w:lang w:val="kk-KZ"/>
        </w:rPr>
        <w:t>Әлеуметтік профилактикада осы процеске қол жеткізуге бағытталған бес мақсат бар:</w:t>
      </w:r>
    </w:p>
    <w:p w:rsidR="00E33032" w:rsidRPr="00C32141" w:rsidRDefault="00E33032" w:rsidP="00E33032">
      <w:pPr>
        <w:spacing w:after="0"/>
        <w:ind w:left="-709"/>
        <w:jc w:val="both"/>
        <w:rPr>
          <w:rFonts w:ascii="Times New Roman" w:hAnsi="Times New Roman" w:cs="Times New Roman"/>
          <w:lang w:val="kk-KZ"/>
        </w:rPr>
      </w:pPr>
      <w:r w:rsidRPr="00C32141">
        <w:rPr>
          <w:rFonts w:ascii="Times New Roman" w:hAnsi="Times New Roman" w:cs="Times New Roman"/>
          <w:lang w:val="kk-KZ"/>
        </w:rPr>
        <w:t>* қандай да бір проблемалық жағдайдың немесе проблемалардың тұтас кешенінің туындауына ықпал ететін жағдайлар мен себептерді анықтау;</w:t>
      </w:r>
    </w:p>
    <w:p w:rsidR="00E33032" w:rsidRPr="00C32141" w:rsidRDefault="00E33032" w:rsidP="00E33032">
      <w:pPr>
        <w:spacing w:after="0"/>
        <w:ind w:left="-709"/>
        <w:jc w:val="both"/>
        <w:rPr>
          <w:rFonts w:ascii="Times New Roman" w:hAnsi="Times New Roman" w:cs="Times New Roman"/>
          <w:lang w:val="kk-KZ"/>
        </w:rPr>
      </w:pPr>
      <w:r w:rsidRPr="00C32141">
        <w:rPr>
          <w:rFonts w:ascii="Times New Roman" w:hAnsi="Times New Roman" w:cs="Times New Roman"/>
          <w:lang w:val="kk-KZ"/>
        </w:rPr>
        <w:t>* адамның немесе адамдар тобының мінез-құлқындағы әлеуметтік нормалар жүйесінен қолайсыз ауытқулардың алдын алу;</w:t>
      </w:r>
    </w:p>
    <w:p w:rsidR="00E33032" w:rsidRPr="00C32141" w:rsidRDefault="00E33032" w:rsidP="00E33032">
      <w:pPr>
        <w:spacing w:after="0"/>
        <w:ind w:left="-709"/>
        <w:jc w:val="both"/>
        <w:rPr>
          <w:rFonts w:ascii="Times New Roman" w:hAnsi="Times New Roman" w:cs="Times New Roman"/>
          <w:lang w:val="kk-KZ"/>
        </w:rPr>
      </w:pPr>
      <w:r w:rsidRPr="00C32141">
        <w:rPr>
          <w:rFonts w:ascii="Times New Roman" w:hAnsi="Times New Roman" w:cs="Times New Roman"/>
          <w:lang w:val="kk-KZ"/>
        </w:rPr>
        <w:t>* белгілі бір тұлға мен қоғам арасындағы ықтимал мәдени, психологиялық, әлеуметтік және басқа да жанжалдардың алдын алу;</w:t>
      </w:r>
    </w:p>
    <w:p w:rsidR="00E33032" w:rsidRPr="00C32141" w:rsidRDefault="00E33032" w:rsidP="00E33032">
      <w:pPr>
        <w:spacing w:after="0"/>
        <w:ind w:left="-709"/>
        <w:jc w:val="both"/>
        <w:rPr>
          <w:rFonts w:ascii="Times New Roman" w:hAnsi="Times New Roman" w:cs="Times New Roman"/>
          <w:lang w:val="kk-KZ"/>
        </w:rPr>
      </w:pPr>
      <w:r w:rsidRPr="00C32141">
        <w:rPr>
          <w:rFonts w:ascii="Times New Roman" w:hAnsi="Times New Roman" w:cs="Times New Roman"/>
          <w:lang w:val="kk-KZ"/>
        </w:rPr>
        <w:t>* адамдардың қолайлы деңгейі мен өмір салтын сақтау, сақтау және қорғау;</w:t>
      </w:r>
    </w:p>
    <w:p w:rsidR="00E33032" w:rsidRPr="00C32141" w:rsidRDefault="00E33032" w:rsidP="00E33032">
      <w:pPr>
        <w:spacing w:after="0"/>
        <w:ind w:left="-709"/>
        <w:jc w:val="both"/>
        <w:rPr>
          <w:rFonts w:ascii="Times New Roman" w:hAnsi="Times New Roman" w:cs="Times New Roman"/>
          <w:lang w:val="kk-KZ"/>
        </w:rPr>
      </w:pPr>
      <w:r w:rsidRPr="00C32141">
        <w:rPr>
          <w:rFonts w:ascii="Times New Roman" w:hAnsi="Times New Roman" w:cs="Times New Roman"/>
          <w:lang w:val="kk-KZ"/>
        </w:rPr>
        <w:t>* адамға немесе адамдар тобына белгілі бір мақсаттарға жетуге көмектесу және көмектесу, олардың ішкі әлеуеті мен шығармашылық қабілеттерін ашу .</w:t>
      </w:r>
    </w:p>
    <w:p w:rsidR="00E33032" w:rsidRPr="00C32141" w:rsidRDefault="00E33032" w:rsidP="00F91353">
      <w:pPr>
        <w:spacing w:after="0"/>
        <w:ind w:left="-709" w:firstLine="709"/>
        <w:jc w:val="both"/>
        <w:rPr>
          <w:rFonts w:ascii="Times New Roman" w:hAnsi="Times New Roman" w:cs="Times New Roman"/>
          <w:lang w:val="kk-KZ"/>
        </w:rPr>
      </w:pPr>
      <w:r w:rsidRPr="00C32141">
        <w:rPr>
          <w:rFonts w:ascii="Times New Roman" w:hAnsi="Times New Roman" w:cs="Times New Roman"/>
          <w:lang w:val="kk-KZ"/>
        </w:rPr>
        <w:t xml:space="preserve">Девиантты мінез-құлықтың әлеуметтік құбылыс ретіндегі барлық </w:t>
      </w:r>
      <w:bookmarkStart w:id="0" w:name="_GoBack"/>
      <w:bookmarkEnd w:id="0"/>
      <w:r w:rsidRPr="00C32141">
        <w:rPr>
          <w:rFonts w:ascii="Times New Roman" w:hAnsi="Times New Roman" w:cs="Times New Roman"/>
          <w:lang w:val="kk-KZ"/>
        </w:rPr>
        <w:t>ерекшеліктерін ескере отырып, студенттердің девиантты мінез-құлқының алдын-алу "студент ұлғасының құқықтық және моральдық қалыптасуының деформациясын болдырмау және оның мінез-құлқындағы жағымсыз импульстар мен ұмтылыстарды болдырмау үшін әлеуметтік қатынастарға мақсатты ықпал ету</w:t>
      </w:r>
      <w:r w:rsidRPr="00AD2233">
        <w:rPr>
          <w:rFonts w:ascii="Times New Roman" w:hAnsi="Times New Roman" w:cs="Times New Roman"/>
          <w:lang w:val="kk-KZ"/>
        </w:rPr>
        <w:t xml:space="preserve"> </w:t>
      </w:r>
      <w:r w:rsidRPr="00C32141">
        <w:rPr>
          <w:rFonts w:ascii="Times New Roman" w:hAnsi="Times New Roman" w:cs="Times New Roman"/>
          <w:lang w:val="kk-KZ"/>
        </w:rPr>
        <w:t>ретінде анықталады. Мұндай әсер жастар ортасындағы ауытқулардың себептері мен жағдайларын анықтауға, толық жоюға немесе азайтуға бағытталған әртүрлі шаралар жүйесі арқылы жүзеге асырылады; студенттерде заңды мінез-құлықты қалыптастыру, олардың мінез-құлқын түзету, түзету немесе қайта әлеуметтендіру.</w:t>
      </w:r>
    </w:p>
    <w:p w:rsidR="00E33032" w:rsidRPr="00C32141" w:rsidRDefault="00E33032" w:rsidP="00E33032">
      <w:pPr>
        <w:spacing w:after="0"/>
        <w:ind w:left="-709"/>
        <w:jc w:val="both"/>
        <w:rPr>
          <w:rFonts w:ascii="Times New Roman" w:hAnsi="Times New Roman" w:cs="Times New Roman"/>
          <w:lang w:val="kk-KZ"/>
        </w:rPr>
      </w:pPr>
      <w:r w:rsidRPr="00C32141">
        <w:rPr>
          <w:rFonts w:ascii="Times New Roman" w:hAnsi="Times New Roman" w:cs="Times New Roman"/>
          <w:b/>
          <w:bCs/>
          <w:lang w:val="kk-KZ"/>
        </w:rPr>
        <w:t>Студенттердің девиантты мінез-құлқының алдын-алудың келесі негізгі кезеңдері бар</w:t>
      </w:r>
      <w:r w:rsidRPr="00C32141">
        <w:rPr>
          <w:rFonts w:ascii="Times New Roman" w:hAnsi="Times New Roman" w:cs="Times New Roman"/>
          <w:lang w:val="kk-KZ"/>
        </w:rPr>
        <w:t>:</w:t>
      </w:r>
    </w:p>
    <w:p w:rsidR="00E33032" w:rsidRPr="00C32141" w:rsidRDefault="00E33032" w:rsidP="00E33032">
      <w:pPr>
        <w:spacing w:after="0"/>
        <w:ind w:left="-709"/>
        <w:jc w:val="both"/>
        <w:rPr>
          <w:rFonts w:ascii="Times New Roman" w:hAnsi="Times New Roman" w:cs="Times New Roman"/>
          <w:lang w:val="kk-KZ"/>
        </w:rPr>
      </w:pPr>
      <w:r w:rsidRPr="00C32141">
        <w:rPr>
          <w:rFonts w:ascii="Times New Roman" w:hAnsi="Times New Roman" w:cs="Times New Roman"/>
          <w:lang w:val="kk-KZ"/>
        </w:rPr>
        <w:t>1.</w:t>
      </w:r>
      <w:r w:rsidRPr="00AD2233">
        <w:rPr>
          <w:rFonts w:ascii="Times New Roman" w:hAnsi="Times New Roman" w:cs="Times New Roman"/>
          <w:lang w:val="kk-KZ"/>
        </w:rPr>
        <w:t xml:space="preserve"> </w:t>
      </w:r>
      <w:r w:rsidRPr="00C32141">
        <w:rPr>
          <w:rFonts w:ascii="Times New Roman" w:hAnsi="Times New Roman" w:cs="Times New Roman"/>
          <w:lang w:val="kk-KZ"/>
        </w:rPr>
        <w:t>Ерте алдын алу. Бұл кезеңнің міндеті-қоршаған ортаны жақсарту және қолайсыз өмір жағдайларына тап болған кәмелетке толмағандарға олардың теріс әрекеті мұндай адамдардың мінез-құлқына айтарлықтай әсер еткенге дейін көмек көрсету.</w:t>
      </w:r>
    </w:p>
    <w:p w:rsidR="00C32141" w:rsidRPr="00C32141" w:rsidRDefault="00E33032" w:rsidP="00E33032">
      <w:pPr>
        <w:spacing w:after="0"/>
        <w:ind w:left="-709"/>
        <w:jc w:val="both"/>
        <w:rPr>
          <w:rFonts w:ascii="Times New Roman" w:hAnsi="Times New Roman" w:cs="Times New Roman"/>
          <w:lang w:val="kk-KZ"/>
        </w:rPr>
      </w:pPr>
      <w:r w:rsidRPr="00C32141">
        <w:rPr>
          <w:rFonts w:ascii="Times New Roman" w:hAnsi="Times New Roman" w:cs="Times New Roman"/>
          <w:lang w:val="kk-KZ"/>
        </w:rPr>
        <w:t>2.</w:t>
      </w:r>
      <w:r w:rsidRPr="00AD2233">
        <w:rPr>
          <w:rFonts w:ascii="Times New Roman" w:hAnsi="Times New Roman" w:cs="Times New Roman"/>
          <w:lang w:val="kk-KZ"/>
        </w:rPr>
        <w:t xml:space="preserve"> </w:t>
      </w:r>
      <w:r w:rsidRPr="00C32141">
        <w:rPr>
          <w:rFonts w:ascii="Times New Roman" w:hAnsi="Times New Roman" w:cs="Times New Roman"/>
          <w:lang w:val="kk-KZ"/>
        </w:rPr>
        <w:t>Тікелей алдын-алу. Бұл кезеңнің міндеті қылмыстық жолға өтуге мүмкіндік бермеу және тұрақты емес сипаттағы құқық бұзушылықтар жасайтын едәуір дәрежеде бейімсіздігі бар адамдарды толық түзетуді қамтамасыз ету болып табылады.</w:t>
      </w:r>
    </w:p>
    <w:p w:rsidR="00E33032" w:rsidRPr="00C32141" w:rsidRDefault="00E33032" w:rsidP="00E33032">
      <w:pPr>
        <w:spacing w:after="0"/>
        <w:ind w:left="-709"/>
        <w:jc w:val="both"/>
        <w:rPr>
          <w:rFonts w:ascii="Times New Roman" w:hAnsi="Times New Roman" w:cs="Times New Roman"/>
          <w:lang w:val="kk-KZ"/>
        </w:rPr>
      </w:pPr>
      <w:r w:rsidRPr="00C32141">
        <w:rPr>
          <w:rFonts w:ascii="Times New Roman" w:hAnsi="Times New Roman" w:cs="Times New Roman"/>
          <w:lang w:val="kk-KZ"/>
        </w:rPr>
        <w:t>3.</w:t>
      </w:r>
      <w:r w:rsidRPr="00AD2233">
        <w:rPr>
          <w:rFonts w:ascii="Times New Roman" w:hAnsi="Times New Roman" w:cs="Times New Roman"/>
          <w:lang w:val="kk-KZ"/>
        </w:rPr>
        <w:t xml:space="preserve"> </w:t>
      </w:r>
      <w:r w:rsidRPr="00C32141">
        <w:rPr>
          <w:rFonts w:ascii="Times New Roman" w:hAnsi="Times New Roman" w:cs="Times New Roman"/>
          <w:lang w:val="kk-KZ"/>
        </w:rPr>
        <w:t>Қылмыстық мінез-құлықтың алдын алу. Бұл кезеңнің міндеті құқық бұзушылықтарды жүйелі түрде жасайтын студенттерді түзетуге жағдай жасау, олардың сипаты қылмыстың тез ықтималдығын көрсетеді.</w:t>
      </w:r>
    </w:p>
    <w:p w:rsidR="00E33032" w:rsidRPr="00C32141" w:rsidRDefault="00E33032" w:rsidP="00E33032">
      <w:pPr>
        <w:spacing w:after="0"/>
        <w:ind w:left="-709"/>
        <w:jc w:val="both"/>
        <w:rPr>
          <w:rFonts w:ascii="Times New Roman" w:hAnsi="Times New Roman" w:cs="Times New Roman"/>
          <w:lang w:val="kk-KZ"/>
        </w:rPr>
      </w:pPr>
      <w:r w:rsidRPr="00C32141">
        <w:rPr>
          <w:rFonts w:ascii="Times New Roman" w:hAnsi="Times New Roman" w:cs="Times New Roman"/>
          <w:lang w:val="kk-KZ"/>
        </w:rPr>
        <w:t>Студенттердің девиантты мінез-құлқының алдын-алудың негізгі міндеттері: девиантты мінез-құлықты қалыптастыруға әкелетін ерекше тұлғалық ерекшеліктерді зерттеу; жастар ортасындағы әлеуметтік ауытқулардың дамуына ықпал ететін себептер мен жағдайларды бағалау, талдау және болжау; тұлғаның моральдық және психикалық деформациясына ықпал ететін теріс әлеуметтік факторларды шектеу немесе толығымен жою; мінез-құлқы моральдық ауытқулармен сипатталатын жасөспірімдерді анықтау.</w:t>
      </w:r>
    </w:p>
    <w:p w:rsidR="00E33032" w:rsidRPr="00C32141" w:rsidRDefault="00E33032" w:rsidP="00E33032">
      <w:pPr>
        <w:spacing w:after="0"/>
        <w:ind w:left="-709"/>
        <w:jc w:val="both"/>
        <w:rPr>
          <w:rFonts w:ascii="Times New Roman" w:hAnsi="Times New Roman" w:cs="Times New Roman"/>
          <w:lang w:val="kk-KZ"/>
        </w:rPr>
      </w:pPr>
      <w:r w:rsidRPr="00C32141">
        <w:rPr>
          <w:rFonts w:ascii="Times New Roman" w:hAnsi="Times New Roman" w:cs="Times New Roman"/>
          <w:b/>
          <w:bCs/>
          <w:lang w:val="kk-KZ"/>
        </w:rPr>
        <w:t>Девиантты мінез-құлықтың әлеуметтік алдын-алудың үш деңгейі бар, олар</w:t>
      </w:r>
      <w:r w:rsidRPr="00C32141">
        <w:rPr>
          <w:rFonts w:ascii="Times New Roman" w:hAnsi="Times New Roman" w:cs="Times New Roman"/>
          <w:lang w:val="kk-KZ"/>
        </w:rPr>
        <w:t>:</w:t>
      </w:r>
    </w:p>
    <w:p w:rsidR="00E33032" w:rsidRPr="00C32141" w:rsidRDefault="00E33032" w:rsidP="00E33032">
      <w:pPr>
        <w:spacing w:after="0"/>
        <w:ind w:left="-709"/>
        <w:jc w:val="both"/>
        <w:rPr>
          <w:rFonts w:ascii="Times New Roman" w:hAnsi="Times New Roman" w:cs="Times New Roman"/>
          <w:lang w:val="kk-KZ"/>
        </w:rPr>
      </w:pPr>
      <w:r w:rsidRPr="00C32141">
        <w:rPr>
          <w:rFonts w:ascii="Times New Roman" w:hAnsi="Times New Roman" w:cs="Times New Roman"/>
          <w:lang w:val="kk-KZ"/>
        </w:rPr>
        <w:t>* әлеуметтік, мәдени және экономикалық жаңашылдықтарда көрініс табатын маңызды әлеуметтік мәселелерді шешуді болжайды;</w:t>
      </w:r>
    </w:p>
    <w:p w:rsidR="00E33032" w:rsidRPr="00C32141" w:rsidRDefault="00E33032" w:rsidP="00E33032">
      <w:pPr>
        <w:spacing w:after="0"/>
        <w:ind w:left="-709"/>
        <w:jc w:val="both"/>
        <w:rPr>
          <w:rFonts w:ascii="Times New Roman" w:hAnsi="Times New Roman" w:cs="Times New Roman"/>
          <w:lang w:val="kk-KZ"/>
        </w:rPr>
      </w:pPr>
      <w:r w:rsidRPr="00C32141">
        <w:rPr>
          <w:rFonts w:ascii="Times New Roman" w:hAnsi="Times New Roman" w:cs="Times New Roman"/>
          <w:lang w:val="kk-KZ"/>
        </w:rPr>
        <w:t>* халықтың жекелеген әлеуметтік топтарына алдын алу-профилактикалық әсер етуді көздейді;</w:t>
      </w:r>
    </w:p>
    <w:p w:rsidR="00E33032" w:rsidRPr="00C32141" w:rsidRDefault="00E33032" w:rsidP="00E33032">
      <w:pPr>
        <w:spacing w:after="0"/>
        <w:ind w:left="-709"/>
        <w:jc w:val="both"/>
        <w:rPr>
          <w:rFonts w:ascii="Times New Roman" w:hAnsi="Times New Roman" w:cs="Times New Roman"/>
          <w:lang w:val="kk-KZ"/>
        </w:rPr>
      </w:pPr>
      <w:r w:rsidRPr="00C32141">
        <w:rPr>
          <w:rFonts w:ascii="Times New Roman" w:hAnsi="Times New Roman" w:cs="Times New Roman"/>
          <w:lang w:val="kk-KZ"/>
        </w:rPr>
        <w:t xml:space="preserve">* құндылықтар жүйесін оң өзгерту үшін белгілі бір адамдарға жеке алдын-алу әсерімен тікелей байланысты </w:t>
      </w:r>
    </w:p>
    <w:p w:rsidR="00E33032" w:rsidRPr="00C32141" w:rsidRDefault="00E33032" w:rsidP="00E33032">
      <w:pPr>
        <w:spacing w:after="0"/>
        <w:ind w:left="-709" w:firstLine="709"/>
        <w:jc w:val="both"/>
        <w:rPr>
          <w:rFonts w:ascii="Times New Roman" w:hAnsi="Times New Roman" w:cs="Times New Roman"/>
          <w:lang w:val="kk-KZ"/>
        </w:rPr>
      </w:pPr>
      <w:r w:rsidRPr="00C32141">
        <w:rPr>
          <w:rFonts w:ascii="Times New Roman" w:hAnsi="Times New Roman" w:cs="Times New Roman"/>
          <w:lang w:val="kk-KZ"/>
        </w:rPr>
        <w:t xml:space="preserve">Әлеуметтік бақылауды жүзеге асыру үшін </w:t>
      </w:r>
      <w:r w:rsidRPr="00C32141">
        <w:rPr>
          <w:rFonts w:ascii="Times New Roman" w:hAnsi="Times New Roman" w:cs="Times New Roman"/>
          <w:b/>
          <w:bCs/>
          <w:lang w:val="kk-KZ"/>
        </w:rPr>
        <w:t>девиантты мінез-құлықтың алдын-алу және түзетудің бірқатар әдістері</w:t>
      </w:r>
      <w:r w:rsidRPr="00C32141">
        <w:rPr>
          <w:rFonts w:ascii="Times New Roman" w:hAnsi="Times New Roman" w:cs="Times New Roman"/>
          <w:lang w:val="kk-KZ"/>
        </w:rPr>
        <w:t xml:space="preserve"> ұсынылады.</w:t>
      </w:r>
    </w:p>
    <w:p w:rsidR="00E33032" w:rsidRPr="00C32141" w:rsidRDefault="00E33032" w:rsidP="00E33032">
      <w:pPr>
        <w:spacing w:after="0"/>
        <w:ind w:left="-709" w:firstLine="709"/>
        <w:jc w:val="both"/>
        <w:rPr>
          <w:rFonts w:ascii="Times New Roman" w:hAnsi="Times New Roman" w:cs="Times New Roman"/>
          <w:lang w:val="kk-KZ"/>
        </w:rPr>
      </w:pPr>
      <w:r w:rsidRPr="00C32141">
        <w:rPr>
          <w:rFonts w:ascii="Times New Roman" w:hAnsi="Times New Roman" w:cs="Times New Roman"/>
          <w:b/>
          <w:bCs/>
          <w:lang w:val="kk-KZ"/>
        </w:rPr>
        <w:t>Бірінші әдіс</w:t>
      </w:r>
      <w:r w:rsidRPr="00C32141">
        <w:rPr>
          <w:rFonts w:ascii="Times New Roman" w:hAnsi="Times New Roman" w:cs="Times New Roman"/>
          <w:lang w:val="kk-KZ"/>
        </w:rPr>
        <w:t xml:space="preserve"> студенттерді құқықтық және азаматтық салада әлеуметтендіру үшін оңтайлы жағдайлар жасауды және </w:t>
      </w:r>
      <w:r w:rsidR="00E10669">
        <w:rPr>
          <w:rFonts w:ascii="Times New Roman" w:hAnsi="Times New Roman" w:cs="Times New Roman"/>
          <w:lang w:val="kk-KZ"/>
        </w:rPr>
        <w:t>колледжде</w:t>
      </w:r>
      <w:r w:rsidRPr="00C32141">
        <w:rPr>
          <w:rFonts w:ascii="Times New Roman" w:hAnsi="Times New Roman" w:cs="Times New Roman"/>
          <w:lang w:val="kk-KZ"/>
        </w:rPr>
        <w:t xml:space="preserve"> тәрбие және профилактикалық жұмыстарды жандандыруды қамтиды. Бұл жұмыстағы басым бағыт әр түрлі девиантты мінез-құлықтың алдын-алу жүйесін құру болуы керек, оған бос уақытты және кәсіби өзін-өзі тәрбиелеуді ұйымдастыру кіреді. Осыған сүйене отырып, негізгі </w:t>
      </w:r>
      <w:r w:rsidRPr="00C32141">
        <w:rPr>
          <w:rFonts w:ascii="Times New Roman" w:hAnsi="Times New Roman" w:cs="Times New Roman"/>
          <w:lang w:val="kk-KZ"/>
        </w:rPr>
        <w:lastRenderedPageBreak/>
        <w:t>міндеттер-студенттердің құндылық бағдарларына әсер ету, студенттердің түрлі акциялар мен қайырымдылық шараларға қатысуы.</w:t>
      </w:r>
    </w:p>
    <w:p w:rsidR="00E33032" w:rsidRPr="00C32141" w:rsidRDefault="00E33032" w:rsidP="00E33032">
      <w:pPr>
        <w:spacing w:after="0"/>
        <w:ind w:left="-709" w:firstLine="709"/>
        <w:jc w:val="both"/>
        <w:rPr>
          <w:rFonts w:ascii="Times New Roman" w:hAnsi="Times New Roman" w:cs="Times New Roman"/>
          <w:lang w:val="kk-KZ"/>
        </w:rPr>
      </w:pPr>
      <w:r w:rsidRPr="00C32141">
        <w:rPr>
          <w:rFonts w:ascii="Times New Roman" w:hAnsi="Times New Roman" w:cs="Times New Roman"/>
          <w:b/>
          <w:bCs/>
          <w:lang w:val="kk-KZ"/>
        </w:rPr>
        <w:t>Екінші әдіс</w:t>
      </w:r>
      <w:r w:rsidRPr="00C32141">
        <w:rPr>
          <w:rFonts w:ascii="Times New Roman" w:hAnsi="Times New Roman" w:cs="Times New Roman"/>
          <w:lang w:val="kk-KZ"/>
        </w:rPr>
        <w:t xml:space="preserve"> оқу орындарындағы әлеуметтік нормаларды жетілдіруге бағытталған. Көп жағдайда </w:t>
      </w:r>
      <w:r w:rsidR="00E10669">
        <w:rPr>
          <w:rFonts w:ascii="Times New Roman" w:hAnsi="Times New Roman" w:cs="Times New Roman"/>
          <w:lang w:val="kk-KZ"/>
        </w:rPr>
        <w:t>колледждегі</w:t>
      </w:r>
      <w:r w:rsidRPr="00C32141">
        <w:rPr>
          <w:rFonts w:ascii="Times New Roman" w:hAnsi="Times New Roman" w:cs="Times New Roman"/>
          <w:lang w:val="kk-KZ"/>
        </w:rPr>
        <w:t xml:space="preserve"> әлеуметтік бақылау институционалдық нысандардың (емтихандар, сынақтар) көмегімен жүзеге асырылады және сөгіс, оқудан шығару туралы ескерту сияқты санкцияларды қолдануды көздейді. Әлеуметтік бақылауды жетілдіру үшін теріс санкциялардан басқа, оң, мысалы, алғыс хаттар, оқуға деген қызығушылықты ынталандыруға, өзін-өзі бақылауды дамытуға, белсенді азаматтық позицияны қалыптастыруға көмектесетін материалдық ынталандыру қолданылуы керек, осылайша оқу процесіне жағымды әсер етеді .</w:t>
      </w:r>
    </w:p>
    <w:p w:rsidR="00E33032" w:rsidRPr="00C32141" w:rsidRDefault="00E33032" w:rsidP="00AD2233">
      <w:pPr>
        <w:spacing w:after="0"/>
        <w:ind w:left="-709" w:firstLine="709"/>
        <w:jc w:val="both"/>
        <w:rPr>
          <w:rFonts w:ascii="Times New Roman" w:hAnsi="Times New Roman" w:cs="Times New Roman"/>
          <w:lang w:val="kk-KZ"/>
        </w:rPr>
      </w:pPr>
      <w:r w:rsidRPr="00C32141">
        <w:rPr>
          <w:rFonts w:ascii="Times New Roman" w:hAnsi="Times New Roman" w:cs="Times New Roman"/>
          <w:lang w:val="kk-KZ"/>
        </w:rPr>
        <w:t>Оқу орнындағы студенттер арасындағы девиантты мінез-құлықтың алдын алу жұмысының тиімділігіне тәртіп пен ішкі тәртіпті сақтау, сабақтар мен іс-шараларды жоғары дәрежеде ұйымдастыру, білім алушылардың табысты оқуы, өмірі мен тұрмысы үшін қажетті жағдайлар жасау, білім алушыларды жан-жақты ақпараттық қамтамасыз ету және мәдени-бос уақытқа қызмет көрсету арқылы қол жеткізіледі.</w:t>
      </w:r>
    </w:p>
    <w:p w:rsidR="00AD2233" w:rsidRPr="00C32141" w:rsidRDefault="00AD2233" w:rsidP="00AD2233">
      <w:pPr>
        <w:pStyle w:val="a5"/>
        <w:spacing w:before="0" w:beforeAutospacing="0" w:after="0" w:afterAutospacing="0"/>
        <w:ind w:left="-709"/>
        <w:jc w:val="both"/>
        <w:rPr>
          <w:color w:val="000000"/>
          <w:sz w:val="22"/>
          <w:szCs w:val="22"/>
          <w:lang w:val="kk-KZ"/>
        </w:rPr>
      </w:pPr>
      <w:r w:rsidRPr="00C32141">
        <w:rPr>
          <w:color w:val="000000"/>
          <w:sz w:val="22"/>
          <w:szCs w:val="22"/>
          <w:lang w:val="kk-KZ"/>
        </w:rPr>
        <w:t>Қазіргі кезде Дүниежүзілік Денсаулық Сақтау Ұйымының дерегі бойынша Қазақстан елдегі азаматтарының өз өмірлерін қиюы бойынша әлемде үшінші орынды алады. Ал осыдан үш жыл бұрын деректер бойынша Қазақстан бесінші орында болған.</w:t>
      </w:r>
    </w:p>
    <w:p w:rsidR="00AD2233" w:rsidRPr="00C32141" w:rsidRDefault="00AD2233" w:rsidP="003759EC">
      <w:pPr>
        <w:pStyle w:val="a5"/>
        <w:spacing w:before="0" w:beforeAutospacing="0" w:after="0" w:afterAutospacing="0"/>
        <w:ind w:left="-709" w:firstLine="709"/>
        <w:jc w:val="both"/>
        <w:rPr>
          <w:color w:val="000000"/>
          <w:sz w:val="22"/>
          <w:szCs w:val="22"/>
          <w:lang w:val="kk-KZ"/>
        </w:rPr>
      </w:pPr>
      <w:r w:rsidRPr="00C32141">
        <w:rPr>
          <w:color w:val="000000"/>
          <w:sz w:val="22"/>
          <w:szCs w:val="22"/>
          <w:lang w:val="kk-KZ"/>
        </w:rPr>
        <w:t>Өз - өзіне қол жұмсаудың тәсілдері: 1. Дәрі - дәрмекпен улану 2. Химиялық затпен улану 3. Өз тамырын кесу, асылып өлу Суицид жағдайына бейім тұлғаның мінез-құлықтық ерекшеліктері: Өзін өлтіру туралы табанды немесе қайталанған ойлар; Жабығулы көңіл күй, асқа тәбеттің және өмірлік белсенділігінің жиі жоғалуы, ұйқысының қашуы; Көп жағдайда есірткі немесе спирттік ішімдікке тәуелді болуы; Оқшаулануы, өзін ешкімге керегі жоқ сезінуі; Үмітсіздік, дәрменсіздік сезімі. Осы уақытта өзіне - өзі қол жұмсау тілегі алғашқы, күшті сезімі болуы мүмкін. Еш үмітсіз сезімнен және өзін өлтіру туралы ойының әсерінен басқа адамдармен қарым - қатынас жасай білмеуі; Жеткіншектің өзіне - өзі қол жұмсауының себептері: Депрессиялық көңіл күй. Жеткіншектің жанының жараланғыштығы, психикалық ауруларға шалдығуы да әсерін тигізеді. Отбасындағы шиленіскен қарым - қатынастар әсерін тигізеді; Оқудағы қиындықтар (мұғаліммен ортақ тіл табыса алмауы да әсерін тигізеді); Ол әдетте сәтсіздіктің белгісі, басқа адамдармен қарым - қатынасындағы сәтсіздіктер, жақын адамынан айырылу; Қоғамдық орындардағы эмоционалдық, психикалық көңіл күйге назар аудармай, ауыр дөрекі сөздермен кемсіту, ар - ождан, намысқа тию; Дене бітімінде физиологиялық кемшіліктер (адамның өзіне - өзі қанағаттанбауы).</w:t>
      </w:r>
    </w:p>
    <w:p w:rsidR="00AD2233" w:rsidRPr="00C32141" w:rsidRDefault="00AD2233" w:rsidP="00AD2233">
      <w:pPr>
        <w:pStyle w:val="a5"/>
        <w:spacing w:before="0" w:beforeAutospacing="0" w:after="0" w:afterAutospacing="0"/>
        <w:ind w:left="-709"/>
        <w:jc w:val="both"/>
        <w:rPr>
          <w:color w:val="000000"/>
          <w:sz w:val="22"/>
          <w:szCs w:val="22"/>
          <w:lang w:val="kk-KZ"/>
        </w:rPr>
      </w:pPr>
      <w:r w:rsidRPr="00C32141">
        <w:rPr>
          <w:color w:val="000000"/>
          <w:sz w:val="22"/>
          <w:szCs w:val="22"/>
          <w:lang w:val="kk-KZ"/>
        </w:rPr>
        <w:t>Тәуекелге баратын жасөспірімдер.</w:t>
      </w:r>
    </w:p>
    <w:p w:rsidR="00AD2233" w:rsidRPr="00C32141" w:rsidRDefault="00AD2233" w:rsidP="00AD2233">
      <w:pPr>
        <w:pStyle w:val="a5"/>
        <w:spacing w:before="0" w:beforeAutospacing="0" w:after="0" w:afterAutospacing="0"/>
        <w:ind w:left="-709"/>
        <w:jc w:val="both"/>
        <w:rPr>
          <w:color w:val="000000"/>
          <w:sz w:val="22"/>
          <w:szCs w:val="22"/>
          <w:lang w:val="kk-KZ"/>
        </w:rPr>
      </w:pPr>
      <w:r w:rsidRPr="00C32141">
        <w:rPr>
          <w:color w:val="000000"/>
          <w:sz w:val="22"/>
          <w:szCs w:val="22"/>
          <w:lang w:val="kk-KZ"/>
        </w:rPr>
        <w:t>«Қиын» жасөспірімдер:</w:t>
      </w:r>
    </w:p>
    <w:p w:rsidR="00AD2233" w:rsidRPr="00C32141" w:rsidRDefault="00AD2233" w:rsidP="00AD2233">
      <w:pPr>
        <w:pStyle w:val="a5"/>
        <w:spacing w:before="0" w:beforeAutospacing="0" w:after="0" w:afterAutospacing="0"/>
        <w:ind w:left="-709"/>
        <w:jc w:val="both"/>
        <w:rPr>
          <w:color w:val="000000"/>
          <w:sz w:val="22"/>
          <w:szCs w:val="22"/>
          <w:lang w:val="kk-KZ"/>
        </w:rPr>
      </w:pPr>
      <w:r w:rsidRPr="00C32141">
        <w:rPr>
          <w:color w:val="000000"/>
          <w:sz w:val="22"/>
          <w:szCs w:val="22"/>
          <w:lang w:val="kk-KZ"/>
        </w:rPr>
        <w:t>1. Ата-ананың қарауынсыз қалған балалар</w:t>
      </w:r>
    </w:p>
    <w:p w:rsidR="00AD2233" w:rsidRPr="00C32141" w:rsidRDefault="00AD2233" w:rsidP="00AD2233">
      <w:pPr>
        <w:pStyle w:val="a5"/>
        <w:spacing w:before="0" w:beforeAutospacing="0" w:after="0" w:afterAutospacing="0"/>
        <w:ind w:left="-709"/>
        <w:jc w:val="both"/>
        <w:rPr>
          <w:color w:val="000000"/>
          <w:sz w:val="22"/>
          <w:szCs w:val="22"/>
          <w:lang w:val="kk-KZ"/>
        </w:rPr>
      </w:pPr>
      <w:r w:rsidRPr="00C32141">
        <w:rPr>
          <w:color w:val="000000"/>
          <w:sz w:val="22"/>
          <w:szCs w:val="22"/>
          <w:lang w:val="kk-KZ"/>
        </w:rPr>
        <w:t>2. Мүгедек балалар</w:t>
      </w:r>
    </w:p>
    <w:p w:rsidR="00AD2233" w:rsidRPr="00AD2233" w:rsidRDefault="00AD2233" w:rsidP="00AD2233">
      <w:pPr>
        <w:pStyle w:val="a5"/>
        <w:spacing w:before="0" w:beforeAutospacing="0" w:after="0" w:afterAutospacing="0"/>
        <w:ind w:left="-709"/>
        <w:jc w:val="both"/>
        <w:rPr>
          <w:color w:val="000000"/>
          <w:sz w:val="22"/>
          <w:szCs w:val="22"/>
        </w:rPr>
      </w:pPr>
      <w:r w:rsidRPr="00AD2233">
        <w:rPr>
          <w:color w:val="000000"/>
          <w:sz w:val="22"/>
          <w:szCs w:val="22"/>
        </w:rPr>
        <w:t>3. Физиологиялық және психикалық даму кемістігі бар балалар</w:t>
      </w:r>
    </w:p>
    <w:p w:rsidR="00AD2233" w:rsidRPr="00AD2233" w:rsidRDefault="00AD2233" w:rsidP="00AD2233">
      <w:pPr>
        <w:pStyle w:val="a5"/>
        <w:spacing w:before="0" w:beforeAutospacing="0" w:after="0" w:afterAutospacing="0"/>
        <w:ind w:left="-709"/>
        <w:jc w:val="both"/>
        <w:rPr>
          <w:color w:val="000000"/>
          <w:sz w:val="22"/>
          <w:szCs w:val="22"/>
        </w:rPr>
      </w:pPr>
      <w:r w:rsidRPr="00AD2233">
        <w:rPr>
          <w:color w:val="000000"/>
          <w:sz w:val="22"/>
          <w:szCs w:val="22"/>
        </w:rPr>
        <w:t>4. Зорлық-зомбылық көрген балалар</w:t>
      </w:r>
    </w:p>
    <w:p w:rsidR="00AD2233" w:rsidRPr="00AD2233" w:rsidRDefault="00AD2233" w:rsidP="00AD2233">
      <w:pPr>
        <w:pStyle w:val="a5"/>
        <w:spacing w:before="0" w:beforeAutospacing="0" w:after="0" w:afterAutospacing="0"/>
        <w:ind w:left="-709"/>
        <w:jc w:val="both"/>
        <w:rPr>
          <w:color w:val="000000"/>
          <w:sz w:val="22"/>
          <w:szCs w:val="22"/>
        </w:rPr>
      </w:pPr>
      <w:r w:rsidRPr="00AD2233">
        <w:rPr>
          <w:color w:val="000000"/>
          <w:sz w:val="22"/>
          <w:szCs w:val="22"/>
        </w:rPr>
        <w:t>Өзін-өзі бағалауы төмен балалар:</w:t>
      </w:r>
    </w:p>
    <w:p w:rsidR="00AD2233" w:rsidRPr="00AD2233" w:rsidRDefault="00AD2233" w:rsidP="00AD2233">
      <w:pPr>
        <w:pStyle w:val="a5"/>
        <w:spacing w:before="0" w:beforeAutospacing="0" w:after="0" w:afterAutospacing="0"/>
        <w:ind w:left="-709"/>
        <w:jc w:val="both"/>
        <w:rPr>
          <w:color w:val="000000"/>
          <w:sz w:val="22"/>
          <w:szCs w:val="22"/>
        </w:rPr>
      </w:pPr>
      <w:r w:rsidRPr="00AD2233">
        <w:rPr>
          <w:color w:val="000000"/>
          <w:sz w:val="22"/>
          <w:szCs w:val="22"/>
        </w:rPr>
        <w:t>1. Тез ренжігіш</w:t>
      </w:r>
    </w:p>
    <w:p w:rsidR="00AD2233" w:rsidRPr="00AD2233" w:rsidRDefault="00AD2233" w:rsidP="00AD2233">
      <w:pPr>
        <w:pStyle w:val="a5"/>
        <w:spacing w:before="0" w:beforeAutospacing="0" w:after="0" w:afterAutospacing="0"/>
        <w:ind w:left="-709"/>
        <w:jc w:val="both"/>
        <w:rPr>
          <w:color w:val="000000"/>
          <w:sz w:val="22"/>
          <w:szCs w:val="22"/>
        </w:rPr>
      </w:pPr>
      <w:r w:rsidRPr="00AD2233">
        <w:rPr>
          <w:color w:val="000000"/>
          <w:sz w:val="22"/>
          <w:szCs w:val="22"/>
        </w:rPr>
        <w:t>2. Депрессияға жеңіл түсетін балалар</w:t>
      </w:r>
    </w:p>
    <w:p w:rsidR="00AD2233" w:rsidRPr="00AD2233" w:rsidRDefault="00AD2233" w:rsidP="00F91353">
      <w:pPr>
        <w:pStyle w:val="a5"/>
        <w:spacing w:before="0" w:beforeAutospacing="0" w:after="0" w:afterAutospacing="0"/>
        <w:ind w:left="-709" w:firstLine="709"/>
        <w:jc w:val="both"/>
        <w:rPr>
          <w:color w:val="000000"/>
          <w:sz w:val="22"/>
          <w:szCs w:val="22"/>
        </w:rPr>
      </w:pPr>
      <w:r w:rsidRPr="00AD2233">
        <w:rPr>
          <w:color w:val="000000"/>
          <w:sz w:val="22"/>
          <w:szCs w:val="22"/>
        </w:rPr>
        <w:t>Көріп отырғанымыздай, суицидтік әрекеттер тамыры терең кеткен әр түрлі әлеуметтік жағдайлардан, үлкендер баламен дұрыс қарым-қатынас орната алмағандықтан болатыны белгілі. Сондықтан психологтар осындай қауіпті балалар мен жекелей жұмыс, олардың ата-аналары мен де жекелей жұмыс жүргізуі керек.</w:t>
      </w:r>
    </w:p>
    <w:p w:rsidR="00AD2233" w:rsidRPr="00AD2233" w:rsidRDefault="00AD2233" w:rsidP="00AD2233">
      <w:pPr>
        <w:pStyle w:val="a5"/>
        <w:spacing w:before="0" w:beforeAutospacing="0" w:after="0" w:afterAutospacing="0"/>
        <w:ind w:left="-709"/>
        <w:jc w:val="both"/>
        <w:rPr>
          <w:color w:val="000000"/>
          <w:sz w:val="22"/>
          <w:szCs w:val="22"/>
        </w:rPr>
      </w:pPr>
      <w:r w:rsidRPr="00AD2233">
        <w:rPr>
          <w:color w:val="000000"/>
          <w:sz w:val="22"/>
          <w:szCs w:val="22"/>
        </w:rPr>
        <w:t>Суицидтің алдын-алу мақсатында жүргізілетін негізгі жұмыстар:</w:t>
      </w:r>
    </w:p>
    <w:p w:rsidR="00AD2233" w:rsidRPr="00AD2233" w:rsidRDefault="00AD2233" w:rsidP="00AD2233">
      <w:pPr>
        <w:pStyle w:val="a5"/>
        <w:spacing w:before="0" w:beforeAutospacing="0" w:after="0" w:afterAutospacing="0"/>
        <w:ind w:left="-709"/>
        <w:jc w:val="both"/>
        <w:rPr>
          <w:color w:val="000000"/>
          <w:sz w:val="22"/>
          <w:szCs w:val="22"/>
        </w:rPr>
      </w:pPr>
      <w:r w:rsidRPr="00AD2233">
        <w:rPr>
          <w:color w:val="000000"/>
          <w:sz w:val="22"/>
          <w:szCs w:val="22"/>
        </w:rPr>
        <w:t>· Психолог, әлеуметтік педагог және оқушы арасында сенім қалыптастыру;</w:t>
      </w:r>
    </w:p>
    <w:p w:rsidR="00AD2233" w:rsidRPr="00AD2233" w:rsidRDefault="00AD2233" w:rsidP="00AD2233">
      <w:pPr>
        <w:pStyle w:val="a5"/>
        <w:spacing w:before="0" w:beforeAutospacing="0" w:after="0" w:afterAutospacing="0"/>
        <w:ind w:left="-709"/>
        <w:jc w:val="both"/>
        <w:rPr>
          <w:color w:val="000000"/>
          <w:sz w:val="22"/>
          <w:szCs w:val="22"/>
        </w:rPr>
      </w:pPr>
      <w:r w:rsidRPr="00AD2233">
        <w:rPr>
          <w:color w:val="000000"/>
          <w:sz w:val="22"/>
          <w:szCs w:val="22"/>
        </w:rPr>
        <w:t>· Оқушы отбасымен тығыз байланыста болу;</w:t>
      </w:r>
    </w:p>
    <w:p w:rsidR="00AD2233" w:rsidRPr="00AD2233" w:rsidRDefault="00AD2233" w:rsidP="00AD2233">
      <w:pPr>
        <w:pStyle w:val="a5"/>
        <w:spacing w:before="0" w:beforeAutospacing="0" w:after="0" w:afterAutospacing="0"/>
        <w:ind w:left="-709"/>
        <w:jc w:val="both"/>
        <w:rPr>
          <w:color w:val="000000"/>
          <w:sz w:val="22"/>
          <w:szCs w:val="22"/>
        </w:rPr>
      </w:pPr>
      <w:r w:rsidRPr="00AD2233">
        <w:rPr>
          <w:color w:val="000000"/>
          <w:sz w:val="22"/>
          <w:szCs w:val="22"/>
        </w:rPr>
        <w:t>· Баланың балалық шағын қорғау үдірестерін іске қосу;</w:t>
      </w:r>
    </w:p>
    <w:p w:rsidR="00AD2233" w:rsidRPr="00AD2233" w:rsidRDefault="00AD2233" w:rsidP="00AD2233">
      <w:pPr>
        <w:pStyle w:val="a5"/>
        <w:spacing w:before="0" w:beforeAutospacing="0" w:after="0" w:afterAutospacing="0"/>
        <w:ind w:left="-709"/>
        <w:jc w:val="both"/>
        <w:rPr>
          <w:color w:val="000000"/>
          <w:sz w:val="22"/>
          <w:szCs w:val="22"/>
        </w:rPr>
      </w:pPr>
      <w:r w:rsidRPr="00AD2233">
        <w:rPr>
          <w:color w:val="000000"/>
          <w:sz w:val="22"/>
          <w:szCs w:val="22"/>
        </w:rPr>
        <w:t>· Оқушыға жеке көмек беру (құпия түрде);</w:t>
      </w:r>
    </w:p>
    <w:p w:rsidR="00AD2233" w:rsidRPr="00AD2233" w:rsidRDefault="00AD2233" w:rsidP="00AD2233">
      <w:pPr>
        <w:pStyle w:val="a5"/>
        <w:spacing w:before="0" w:beforeAutospacing="0" w:after="0" w:afterAutospacing="0"/>
        <w:ind w:left="-709"/>
        <w:jc w:val="both"/>
        <w:rPr>
          <w:color w:val="000000"/>
          <w:sz w:val="22"/>
          <w:szCs w:val="22"/>
        </w:rPr>
      </w:pPr>
      <w:r w:rsidRPr="00AD2233">
        <w:rPr>
          <w:color w:val="000000"/>
          <w:sz w:val="22"/>
          <w:szCs w:val="22"/>
        </w:rPr>
        <w:t>Баламен жүргізілетін жұмыстың нәтижесінде қауіпті баланы анықтауға болады. Суицидтік әрекет пен ойлары бар балаларды анықтағаннан кейін құпия түрде жан-жақты жұмыс жүргізуге болады.</w:t>
      </w:r>
    </w:p>
    <w:p w:rsidR="00AD2233" w:rsidRPr="00AD2233" w:rsidRDefault="00AD2233" w:rsidP="00AD2233">
      <w:pPr>
        <w:pStyle w:val="a5"/>
        <w:spacing w:before="0" w:beforeAutospacing="0" w:after="0" w:afterAutospacing="0"/>
        <w:ind w:left="-709"/>
        <w:jc w:val="both"/>
        <w:rPr>
          <w:color w:val="000000"/>
          <w:sz w:val="22"/>
          <w:szCs w:val="22"/>
        </w:rPr>
      </w:pPr>
      <w:r w:rsidRPr="00AD2233">
        <w:rPr>
          <w:color w:val="000000"/>
          <w:sz w:val="22"/>
          <w:szCs w:val="22"/>
        </w:rPr>
        <w:t>Балалар арасындағы суицидтің алдын-алудың бір жолы- исламды дұрыс түсінуі және оны түсіндіре білу деп ойлаймын.</w:t>
      </w:r>
    </w:p>
    <w:p w:rsidR="00AD2233" w:rsidRPr="00AD2233" w:rsidRDefault="00AD2233" w:rsidP="00AD2233">
      <w:pPr>
        <w:pStyle w:val="a5"/>
        <w:spacing w:before="0" w:beforeAutospacing="0" w:after="0" w:afterAutospacing="0"/>
        <w:ind w:left="-709"/>
        <w:jc w:val="both"/>
        <w:rPr>
          <w:color w:val="000000"/>
          <w:sz w:val="22"/>
          <w:szCs w:val="22"/>
        </w:rPr>
      </w:pPr>
      <w:r w:rsidRPr="00AD2233">
        <w:rPr>
          <w:color w:val="000000"/>
          <w:sz w:val="22"/>
          <w:szCs w:val="22"/>
        </w:rPr>
        <w:t>Жасөспірімдердің өз - өзіне қол жұмсауы жөніндегі мәселе бойынша ата - аналарға кеңес беру 1. Отбасы арасындағы ұрыс - керіске балаларды араластырмау 2. Өз балаларыңызға өмірге деген талпынысын, мақсатын құруға көмектесу 3. Қиыншылықтарды жеңуге көмектесу 4. Жасөспірімдердің талпынысына, өмірді бастауына қолғабыс тигізу 5. Ешқандай жағдайда, қол күшін пайдаланып жаза қолданбаңыз 6. Өз балаларыңызды жақсы көріп, көбірек көңіл бөліңіз. 7. Баланың құқығы мен міндетін дұрыс құрастырыңыз: үйде, мектепте, көшеде. Бұл жерде тек қатыгездік емес, түсіністік керек. 8. Егер балаңыз тату, түсіністікте өмір сүрсін десеңіз, оның кемшіліктерін бетіне айта бермеңіз, кіналамаңыз.</w:t>
      </w:r>
    </w:p>
    <w:p w:rsidR="00AD2233" w:rsidRPr="00AD2233" w:rsidRDefault="00AD2233" w:rsidP="003759EC">
      <w:pPr>
        <w:pStyle w:val="a5"/>
        <w:spacing w:before="0" w:beforeAutospacing="0" w:after="0" w:afterAutospacing="0"/>
        <w:ind w:left="-709" w:firstLine="709"/>
        <w:jc w:val="both"/>
        <w:rPr>
          <w:color w:val="000000"/>
          <w:sz w:val="22"/>
          <w:szCs w:val="22"/>
        </w:rPr>
      </w:pPr>
      <w:r w:rsidRPr="00AD2233">
        <w:rPr>
          <w:color w:val="000000"/>
          <w:sz w:val="22"/>
          <w:szCs w:val="22"/>
        </w:rPr>
        <w:lastRenderedPageBreak/>
        <w:t>Егер сіз баланың суицидке жақындығын байқасаңыз, онымен ашық сөйлесуге тырысыңыз, бірақ ол өзі бастамайынша ол тақырыпқа қатысты сұрақ қоймаңыз. Балаңызды не мазалып жүргендігі, жалғызсырап жүрген жоқ па, өзін бақытсыз сезініп жүрген жоқ па, тығырыққа</w:t>
      </w:r>
      <w:r w:rsidR="00F91353">
        <w:rPr>
          <w:color w:val="000000"/>
          <w:sz w:val="22"/>
          <w:szCs w:val="22"/>
          <w:lang w:val="kk-KZ"/>
        </w:rPr>
        <w:t xml:space="preserve"> </w:t>
      </w:r>
      <w:r w:rsidRPr="00AD2233">
        <w:rPr>
          <w:color w:val="000000"/>
          <w:sz w:val="22"/>
          <w:szCs w:val="22"/>
        </w:rPr>
        <w:t>тірелгендей сезімде емес пе, өзін ешкімге керексізбін немесе қарыздармын деп ойламай ма, достары кім, неге қызығушылық танытады деген сұрақтарға жауап алуға тырысыңыз. Туындап тұрған тығырықтан жол табуға тырысу керек, ол үшін баламен ашық сөйлесу керек, көп жағдайда бала өзін мазалаған жайттарды ашық айта алса, суицид туралы ойдан арыла алады. Әрқашанда баланың бұл әрекетіндегі мақсаты не және себебі қандай екендігін ұғыну керек.</w:t>
      </w:r>
    </w:p>
    <w:p w:rsidR="00AD2233" w:rsidRPr="00AD2233" w:rsidRDefault="00AD2233" w:rsidP="00AD2233">
      <w:pPr>
        <w:pStyle w:val="a5"/>
        <w:spacing w:before="0" w:beforeAutospacing="0" w:after="0" w:afterAutospacing="0"/>
        <w:ind w:left="-709"/>
        <w:jc w:val="both"/>
        <w:rPr>
          <w:color w:val="000000"/>
          <w:sz w:val="22"/>
          <w:szCs w:val="22"/>
        </w:rPr>
      </w:pPr>
      <w:r w:rsidRPr="00AD2233">
        <w:rPr>
          <w:color w:val="000000"/>
          <w:sz w:val="22"/>
          <w:szCs w:val="22"/>
        </w:rPr>
        <w:t>Психолог мамандарға жүгінуден қорықпаңыздар. Психологке жүгіну ол жерге есепке алыну немесе өмір-бақи таңба болып қалады дегенді білдірмейді. Өз-өзіне қол жұмсайтындардың көбі қарапайым, ақыл-есі дұрыс, дені сау, шығармашылық тұрғыда дарынды жеке тұлғалар, алайда олар шешімі қиын жағдайларға тап болуы мүмкін.</w:t>
      </w:r>
    </w:p>
    <w:p w:rsidR="00AD2233" w:rsidRPr="00AD2233" w:rsidRDefault="00AD2233" w:rsidP="00AD2233">
      <w:pPr>
        <w:pStyle w:val="a5"/>
        <w:spacing w:before="0" w:beforeAutospacing="0" w:after="0" w:afterAutospacing="0"/>
        <w:ind w:left="-709" w:firstLine="709"/>
        <w:jc w:val="both"/>
        <w:rPr>
          <w:color w:val="000000"/>
          <w:sz w:val="22"/>
          <w:szCs w:val="22"/>
        </w:rPr>
      </w:pPr>
      <w:r w:rsidRPr="00AD2233">
        <w:rPr>
          <w:color w:val="000000"/>
          <w:sz w:val="22"/>
          <w:szCs w:val="22"/>
        </w:rPr>
        <w:t>Сол себепті баланы жалғыздықтан құтқарудың бірден-бір жолы – баланы сүйіспеншілікке бөлеу!</w:t>
      </w:r>
    </w:p>
    <w:p w:rsidR="00AD2233" w:rsidRPr="00AD2233" w:rsidRDefault="00AD2233" w:rsidP="00AD2233">
      <w:pPr>
        <w:pStyle w:val="a5"/>
        <w:spacing w:before="0" w:beforeAutospacing="0" w:after="0" w:afterAutospacing="0"/>
        <w:ind w:left="-709"/>
        <w:jc w:val="both"/>
        <w:rPr>
          <w:color w:val="000000"/>
          <w:sz w:val="22"/>
          <w:szCs w:val="22"/>
        </w:rPr>
      </w:pPr>
      <w:r w:rsidRPr="00AD2233">
        <w:rPr>
          <w:color w:val="000000"/>
          <w:sz w:val="22"/>
          <w:szCs w:val="22"/>
        </w:rPr>
        <w:t>Егер әрбір балаға жастайынан жақсы тәлім-тәрбие беріп, өмірді бағалай білуге үйретіп өсірсек, қайғылы жағдайларға тап болмасымыз кәміл. Баланың бойында патриоттық сезімді оятып, өмірге деген құлшынысын арттыру үшін нәтижелі әрі түзу бағыт-бағдар беруіміз қажет.</w:t>
      </w:r>
    </w:p>
    <w:p w:rsidR="00AD2233" w:rsidRPr="00AD2233" w:rsidRDefault="00AD2233" w:rsidP="00AD2233">
      <w:pPr>
        <w:pStyle w:val="a5"/>
        <w:spacing w:before="0" w:beforeAutospacing="0" w:after="0" w:afterAutospacing="0"/>
        <w:ind w:left="-709"/>
        <w:jc w:val="both"/>
        <w:rPr>
          <w:color w:val="000000"/>
          <w:sz w:val="22"/>
          <w:szCs w:val="22"/>
        </w:rPr>
      </w:pPr>
      <w:r w:rsidRPr="00AD2233">
        <w:rPr>
          <w:color w:val="000000"/>
          <w:sz w:val="22"/>
          <w:szCs w:val="22"/>
        </w:rPr>
        <w:t>Бірінші кезекте күнделікті қарым-қатынастағы жақын адамдарымызға жылы шырай танытып, ішкі жандүниесін түсінуі қажет.</w:t>
      </w:r>
    </w:p>
    <w:p w:rsidR="00AD2233" w:rsidRPr="00AD2233" w:rsidRDefault="00AD2233" w:rsidP="00AD2233">
      <w:pPr>
        <w:pStyle w:val="a5"/>
        <w:spacing w:before="0" w:beforeAutospacing="0" w:after="0" w:afterAutospacing="0"/>
        <w:ind w:left="-709"/>
        <w:jc w:val="both"/>
        <w:rPr>
          <w:color w:val="000000"/>
          <w:sz w:val="22"/>
          <w:szCs w:val="22"/>
        </w:rPr>
      </w:pPr>
      <w:r w:rsidRPr="00AD2233">
        <w:rPr>
          <w:color w:val="000000"/>
          <w:sz w:val="22"/>
          <w:szCs w:val="22"/>
        </w:rPr>
        <w:t>Жасөспірімдік кезең-алуан түрлі қарама-қайшылыққа толы, ата-аналар мен мұғалімдерді алаңдататын, уайымға түсіретін күрделі шақ. Себебі, колледжде , отбасында да балалардың агрессиясы үнемі байқалады: дау-дамайдың көптігі, олардың көңіл-күйінің тұрақсыздығы, қоғамға ашықтан-ашық наразылық білдіруі, ата-ананың қамқорлығын қабылдамауы немесе ұялшақтық және жасөспірімдік максимализм. Сондықтан да ата-аналар өздерінің балалары жеткіншек жасқа жеткен уақытта күрделі, тіпті кейбір жағдайда неше түрлі қайшылықтарға кездесетінін түсінулері қажет.</w:t>
      </w:r>
    </w:p>
    <w:p w:rsidR="00AD2233" w:rsidRPr="00AD2233" w:rsidRDefault="00AD2233" w:rsidP="00AD2233">
      <w:pPr>
        <w:pStyle w:val="a5"/>
        <w:spacing w:before="0" w:beforeAutospacing="0" w:after="0" w:afterAutospacing="0"/>
        <w:ind w:left="-709"/>
        <w:jc w:val="both"/>
        <w:rPr>
          <w:color w:val="000000"/>
          <w:sz w:val="22"/>
          <w:szCs w:val="22"/>
        </w:rPr>
      </w:pPr>
      <w:r w:rsidRPr="00AD2233">
        <w:rPr>
          <w:color w:val="000000"/>
          <w:sz w:val="22"/>
          <w:szCs w:val="22"/>
        </w:rPr>
        <w:t>Жасөспірімдердің суицидке бейімділігінің себебін анықтау, тіпті солай деп жорудың өзі қиынға түседі. Бұл көбіне балалардың мінез-құлқының тұрақсыздығына да, сондай-ақ анықтау және балаға жәй ғана назар аударудың өзінің жоқтығына байланысты болады. Бұл жастағы балалар ересектер қатарына да жатпайды, бірақ олар бала болғысы да келмейді. Сондықтан оларға ересек адамның тығыз байланысы мен өзара терең түсіністігі қажет.</w:t>
      </w:r>
    </w:p>
    <w:p w:rsidR="00AD2233" w:rsidRPr="00AD2233" w:rsidRDefault="00AD2233" w:rsidP="00AD2233">
      <w:pPr>
        <w:pStyle w:val="a5"/>
        <w:spacing w:before="0" w:beforeAutospacing="0" w:after="0" w:afterAutospacing="0"/>
        <w:ind w:left="-709" w:firstLine="709"/>
        <w:jc w:val="both"/>
        <w:rPr>
          <w:color w:val="000000"/>
          <w:sz w:val="22"/>
          <w:szCs w:val="22"/>
        </w:rPr>
      </w:pPr>
      <w:r w:rsidRPr="00AD2233">
        <w:rPr>
          <w:color w:val="000000"/>
          <w:sz w:val="22"/>
          <w:szCs w:val="22"/>
        </w:rPr>
        <w:t>Суицидтік әрекет көбінесе, жасөспірімнің сабақ үлгермеушілігі, оған ынтасының төмендеуі, ересектермен қарым-қатынасының шектелуі, сезім тұрақсыздығынан байқалады.</w:t>
      </w:r>
    </w:p>
    <w:p w:rsidR="00AD2233" w:rsidRPr="00F91353" w:rsidRDefault="00AD2233" w:rsidP="00F91353">
      <w:pPr>
        <w:pStyle w:val="a5"/>
        <w:spacing w:before="0" w:beforeAutospacing="0" w:after="0" w:afterAutospacing="0"/>
        <w:ind w:left="-709" w:firstLine="709"/>
        <w:jc w:val="both"/>
        <w:rPr>
          <w:color w:val="000000"/>
          <w:sz w:val="22"/>
          <w:szCs w:val="22"/>
          <w:lang w:val="kk-KZ"/>
        </w:rPr>
      </w:pPr>
      <w:r w:rsidRPr="00AD2233">
        <w:rPr>
          <w:color w:val="000000"/>
          <w:sz w:val="22"/>
          <w:szCs w:val="22"/>
        </w:rPr>
        <w:t>Тәрбиедегі ақаулық, дене жазасының басымдылығы, балада эмоциялық тұрақсыздықтың дамуына, эмоциялық қимыл-қозғалыс деңгейінің жоғарылауына әкелетіні жиі кездеседі. ата-аналардың тым қаталдығы, олардың өз беделдерін басты орынға қоюы немесе балаға шектен тыс қамқорлық жасау-жасөспірімге кері әсерін тигізеді.Белгілі бір нақты себептермен баласын рухани және эмоциялық тепе-теңдікпен қамтамасыз ете алмаған отбасы, оның суицидтік әрекет жасауына түрткі болып табылатынын атап өткен жөн.</w:t>
      </w:r>
      <w:r w:rsidR="00F91353">
        <w:rPr>
          <w:color w:val="000000"/>
          <w:sz w:val="22"/>
          <w:szCs w:val="22"/>
          <w:lang w:val="kk-KZ"/>
        </w:rPr>
        <w:t xml:space="preserve"> </w:t>
      </w:r>
      <w:r w:rsidRPr="00F91353">
        <w:rPr>
          <w:color w:val="000000"/>
          <w:sz w:val="22"/>
          <w:szCs w:val="22"/>
          <w:lang w:val="kk-KZ"/>
        </w:rPr>
        <w:t>Мазасызданған баламен қалай әңгімелесу керектігі жайлы төмендегі ұсыныстарды басшылыққа алған жөн.</w:t>
      </w:r>
    </w:p>
    <w:p w:rsidR="00AD2233" w:rsidRPr="00C32141" w:rsidRDefault="00AD2233" w:rsidP="00AD2233">
      <w:pPr>
        <w:pStyle w:val="a5"/>
        <w:spacing w:before="0" w:beforeAutospacing="0" w:after="0" w:afterAutospacing="0"/>
        <w:ind w:left="-709"/>
        <w:jc w:val="both"/>
        <w:rPr>
          <w:color w:val="000000"/>
          <w:sz w:val="22"/>
          <w:szCs w:val="22"/>
          <w:lang w:val="kk-KZ"/>
        </w:rPr>
      </w:pPr>
      <w:r w:rsidRPr="00C32141">
        <w:rPr>
          <w:color w:val="000000"/>
          <w:sz w:val="22"/>
          <w:szCs w:val="22"/>
          <w:lang w:val="kk-KZ"/>
        </w:rPr>
        <w:t>· Бәсекеден және жылдамдықты есептейтін қандай да бір жұмыс түрлерін таңдамау қажет;</w:t>
      </w:r>
    </w:p>
    <w:p w:rsidR="00AD2233" w:rsidRPr="00C32141" w:rsidRDefault="00AD2233" w:rsidP="00AD2233">
      <w:pPr>
        <w:pStyle w:val="a5"/>
        <w:spacing w:before="0" w:beforeAutospacing="0" w:after="0" w:afterAutospacing="0"/>
        <w:ind w:left="-709"/>
        <w:jc w:val="both"/>
        <w:rPr>
          <w:color w:val="000000"/>
          <w:sz w:val="22"/>
          <w:szCs w:val="22"/>
          <w:lang w:val="kk-KZ"/>
        </w:rPr>
      </w:pPr>
      <w:r w:rsidRPr="00C32141">
        <w:rPr>
          <w:color w:val="000000"/>
          <w:sz w:val="22"/>
          <w:szCs w:val="22"/>
          <w:lang w:val="kk-KZ"/>
        </w:rPr>
        <w:t>· Баланы айналадағы адамдармен салыстырмаңыз;</w:t>
      </w:r>
    </w:p>
    <w:p w:rsidR="00AD2233" w:rsidRPr="00C32141" w:rsidRDefault="00AD2233" w:rsidP="00AD2233">
      <w:pPr>
        <w:pStyle w:val="a5"/>
        <w:spacing w:before="0" w:beforeAutospacing="0" w:after="0" w:afterAutospacing="0"/>
        <w:ind w:left="-709"/>
        <w:jc w:val="both"/>
        <w:rPr>
          <w:color w:val="000000"/>
          <w:sz w:val="22"/>
          <w:szCs w:val="22"/>
          <w:lang w:val="kk-KZ"/>
        </w:rPr>
      </w:pPr>
      <w:r w:rsidRPr="00C32141">
        <w:rPr>
          <w:color w:val="000000"/>
          <w:sz w:val="22"/>
          <w:szCs w:val="22"/>
          <w:lang w:val="kk-KZ"/>
        </w:rPr>
        <w:t>· Баланың есімін айту арқылы назарын аударту;</w:t>
      </w:r>
    </w:p>
    <w:p w:rsidR="00AD2233" w:rsidRPr="00C32141" w:rsidRDefault="00AD2233" w:rsidP="00AD2233">
      <w:pPr>
        <w:pStyle w:val="a5"/>
        <w:spacing w:before="0" w:beforeAutospacing="0" w:after="0" w:afterAutospacing="0"/>
        <w:ind w:left="-709"/>
        <w:jc w:val="both"/>
        <w:rPr>
          <w:color w:val="000000"/>
          <w:sz w:val="22"/>
          <w:szCs w:val="22"/>
          <w:lang w:val="kk-KZ"/>
        </w:rPr>
      </w:pPr>
      <w:r w:rsidRPr="00C32141">
        <w:rPr>
          <w:color w:val="000000"/>
          <w:sz w:val="22"/>
          <w:szCs w:val="22"/>
          <w:lang w:val="kk-KZ"/>
        </w:rPr>
        <w:t>· Сенімді жүріс-тұрыс үлгілерін көрсет, барлық жағдайда балаға үлгі бол;</w:t>
      </w:r>
    </w:p>
    <w:p w:rsidR="00AD2233" w:rsidRPr="00C32141" w:rsidRDefault="00AD2233" w:rsidP="00AD2233">
      <w:pPr>
        <w:pStyle w:val="a5"/>
        <w:spacing w:before="0" w:beforeAutospacing="0" w:after="0" w:afterAutospacing="0"/>
        <w:ind w:left="-709"/>
        <w:jc w:val="both"/>
        <w:rPr>
          <w:color w:val="000000"/>
          <w:sz w:val="22"/>
          <w:szCs w:val="22"/>
          <w:lang w:val="kk-KZ"/>
        </w:rPr>
      </w:pPr>
      <w:r w:rsidRPr="00C32141">
        <w:rPr>
          <w:color w:val="000000"/>
          <w:sz w:val="22"/>
          <w:szCs w:val="22"/>
          <w:lang w:val="kk-KZ"/>
        </w:rPr>
        <w:t>· Баланы тәрбиелеуде бірізді болу;</w:t>
      </w:r>
    </w:p>
    <w:p w:rsidR="00AD2233" w:rsidRPr="00C32141" w:rsidRDefault="00AD2233" w:rsidP="00AD2233">
      <w:pPr>
        <w:pStyle w:val="a5"/>
        <w:spacing w:before="0" w:beforeAutospacing="0" w:after="0" w:afterAutospacing="0"/>
        <w:ind w:left="-709"/>
        <w:jc w:val="both"/>
        <w:rPr>
          <w:color w:val="000000"/>
          <w:sz w:val="22"/>
          <w:szCs w:val="22"/>
          <w:lang w:val="kk-KZ"/>
        </w:rPr>
      </w:pPr>
      <w:r w:rsidRPr="00C32141">
        <w:rPr>
          <w:color w:val="000000"/>
          <w:sz w:val="22"/>
          <w:szCs w:val="22"/>
          <w:lang w:val="kk-KZ"/>
        </w:rPr>
        <w:t>· Балаға шама келгенше аз ескерту жасау;</w:t>
      </w:r>
    </w:p>
    <w:p w:rsidR="00AD2233" w:rsidRPr="00AD2233" w:rsidRDefault="00AD2233" w:rsidP="00AD2233">
      <w:pPr>
        <w:pStyle w:val="a5"/>
        <w:spacing w:before="0" w:beforeAutospacing="0" w:after="0" w:afterAutospacing="0"/>
        <w:ind w:left="-709"/>
        <w:jc w:val="both"/>
        <w:rPr>
          <w:color w:val="000000"/>
          <w:sz w:val="22"/>
          <w:szCs w:val="22"/>
        </w:rPr>
      </w:pPr>
      <w:r w:rsidRPr="00AD2233">
        <w:rPr>
          <w:color w:val="000000"/>
          <w:sz w:val="22"/>
          <w:szCs w:val="22"/>
        </w:rPr>
        <w:t>· Қажет жағдайда ғана жазалауды пайдалану;</w:t>
      </w:r>
    </w:p>
    <w:p w:rsidR="00AD2233" w:rsidRPr="00AD2233" w:rsidRDefault="00AD2233" w:rsidP="00AD2233">
      <w:pPr>
        <w:pStyle w:val="a5"/>
        <w:spacing w:before="0" w:beforeAutospacing="0" w:after="0" w:afterAutospacing="0"/>
        <w:ind w:left="-709"/>
        <w:jc w:val="both"/>
        <w:rPr>
          <w:color w:val="000000"/>
          <w:sz w:val="22"/>
          <w:szCs w:val="22"/>
        </w:rPr>
      </w:pPr>
      <w:r w:rsidRPr="00AD2233">
        <w:rPr>
          <w:color w:val="000000"/>
          <w:sz w:val="22"/>
          <w:szCs w:val="22"/>
        </w:rPr>
        <w:t>· Жазалану кезінде баланың абыройын түсірмеу;</w:t>
      </w:r>
    </w:p>
    <w:p w:rsidR="00AD2233" w:rsidRPr="00AD2233" w:rsidRDefault="00AD2233" w:rsidP="00AD2233">
      <w:pPr>
        <w:pStyle w:val="a5"/>
        <w:spacing w:before="0" w:beforeAutospacing="0" w:after="0" w:afterAutospacing="0"/>
        <w:ind w:left="-709"/>
        <w:jc w:val="both"/>
        <w:rPr>
          <w:color w:val="000000"/>
          <w:sz w:val="22"/>
          <w:szCs w:val="22"/>
        </w:rPr>
      </w:pPr>
      <w:r w:rsidRPr="00AD2233">
        <w:rPr>
          <w:color w:val="000000"/>
          <w:sz w:val="22"/>
          <w:szCs w:val="22"/>
        </w:rPr>
        <w:t>· Баланың өзін-өзі бағалауын жоғарылату,не үшін екенін білетіндей жиі мадақтаңыз;</w:t>
      </w:r>
    </w:p>
    <w:p w:rsidR="00AD2233" w:rsidRPr="00AD2233" w:rsidRDefault="00AD2233" w:rsidP="00AD2233">
      <w:pPr>
        <w:pStyle w:val="a5"/>
        <w:spacing w:before="0" w:beforeAutospacing="0" w:after="0" w:afterAutospacing="0"/>
        <w:ind w:left="-709"/>
        <w:jc w:val="both"/>
        <w:rPr>
          <w:color w:val="000000"/>
          <w:sz w:val="22"/>
          <w:szCs w:val="22"/>
        </w:rPr>
      </w:pPr>
      <w:r w:rsidRPr="00AD2233">
        <w:rPr>
          <w:color w:val="000000"/>
          <w:sz w:val="22"/>
          <w:szCs w:val="22"/>
        </w:rPr>
        <w:t>Кейбір кездерде әр түрлі оқиғаларға бала жүрегімен беріледі, өзінше қайғырады, содан барып түрліше мінез көрсететін кездері болады. Жасөспірімнің бұндай әрекеттерге баруына мына жағдайлар әсер етеді:</w:t>
      </w:r>
    </w:p>
    <w:p w:rsidR="00AD2233" w:rsidRPr="00AD2233" w:rsidRDefault="00AD2233" w:rsidP="00AD2233">
      <w:pPr>
        <w:pStyle w:val="a5"/>
        <w:spacing w:before="0" w:beforeAutospacing="0" w:after="0" w:afterAutospacing="0"/>
        <w:ind w:left="-709"/>
        <w:jc w:val="both"/>
        <w:rPr>
          <w:color w:val="000000"/>
          <w:sz w:val="22"/>
          <w:szCs w:val="22"/>
        </w:rPr>
      </w:pPr>
      <w:r w:rsidRPr="00AD2233">
        <w:rPr>
          <w:color w:val="000000"/>
          <w:sz w:val="22"/>
          <w:szCs w:val="22"/>
        </w:rPr>
        <w:t>Ата-анасының ажырасуынан; үлкендердің өз уайымдары өздерінде болуы, ата-анаға өзін керексіз сезінуі, осы уақытта бала кез келген нәрсені жақын қабылдайды.</w:t>
      </w:r>
    </w:p>
    <w:p w:rsidR="00AD2233" w:rsidRPr="00AD2233" w:rsidRDefault="00AD2233" w:rsidP="00AD2233">
      <w:pPr>
        <w:pStyle w:val="a5"/>
        <w:spacing w:before="0" w:beforeAutospacing="0" w:after="0" w:afterAutospacing="0"/>
        <w:ind w:left="-709"/>
        <w:jc w:val="both"/>
        <w:rPr>
          <w:color w:val="000000"/>
          <w:sz w:val="22"/>
          <w:szCs w:val="22"/>
        </w:rPr>
      </w:pPr>
      <w:r w:rsidRPr="00AD2233">
        <w:rPr>
          <w:color w:val="000000"/>
          <w:sz w:val="22"/>
          <w:szCs w:val="22"/>
        </w:rPr>
        <w:t>Жақын адамын жоғалту; бала өзіне жақын адамды жоғалтқандықтан мінезі өзгеріп, уайымы пайда болады.</w:t>
      </w:r>
    </w:p>
    <w:p w:rsidR="00AD2233" w:rsidRPr="00AD2233" w:rsidRDefault="00AD2233" w:rsidP="00AD2233">
      <w:pPr>
        <w:pStyle w:val="a5"/>
        <w:spacing w:before="0" w:beforeAutospacing="0" w:after="0" w:afterAutospacing="0"/>
        <w:ind w:left="-709"/>
        <w:jc w:val="both"/>
        <w:rPr>
          <w:color w:val="000000"/>
          <w:sz w:val="22"/>
          <w:szCs w:val="22"/>
        </w:rPr>
      </w:pPr>
      <w:r w:rsidRPr="00AD2233">
        <w:rPr>
          <w:color w:val="000000"/>
          <w:sz w:val="22"/>
          <w:szCs w:val="22"/>
        </w:rPr>
        <w:t>Балаға қатал қарау, оның ойымен есептеспеу; ұрсу, соғу, жәбірлеу, намысына тиетін сөздер айту, басқа балалармен салыстырып төмендету, кемсіту.</w:t>
      </w:r>
    </w:p>
    <w:p w:rsidR="00AD2233" w:rsidRPr="00AD2233" w:rsidRDefault="00AD2233" w:rsidP="00E33032">
      <w:pPr>
        <w:spacing w:after="0"/>
        <w:ind w:left="-709"/>
        <w:jc w:val="both"/>
        <w:rPr>
          <w:rFonts w:ascii="Times New Roman" w:hAnsi="Times New Roman" w:cs="Times New Roman"/>
        </w:rPr>
      </w:pPr>
    </w:p>
    <w:sectPr w:rsidR="00AD2233" w:rsidRPr="00AD2233" w:rsidSect="00AD2233">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K)">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032"/>
    <w:rsid w:val="00067BE0"/>
    <w:rsid w:val="00140B7B"/>
    <w:rsid w:val="003759EC"/>
    <w:rsid w:val="004F14D7"/>
    <w:rsid w:val="005A17B7"/>
    <w:rsid w:val="005A6A5B"/>
    <w:rsid w:val="0072435C"/>
    <w:rsid w:val="008102D7"/>
    <w:rsid w:val="00887245"/>
    <w:rsid w:val="00AD2233"/>
    <w:rsid w:val="00C32141"/>
    <w:rsid w:val="00CE51F4"/>
    <w:rsid w:val="00CF2A04"/>
    <w:rsid w:val="00E10669"/>
    <w:rsid w:val="00E33032"/>
    <w:rsid w:val="00E4115B"/>
    <w:rsid w:val="00F91353"/>
    <w:rsid w:val="00FF2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9F55"/>
  <w15:chartTrackingRefBased/>
  <w15:docId w15:val="{99E1D81B-230A-4DF1-AA6A-C817006C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102D7"/>
    <w:pPr>
      <w:keepNext/>
      <w:spacing w:after="0" w:line="240" w:lineRule="auto"/>
      <w:outlineLvl w:val="0"/>
    </w:pPr>
    <w:rPr>
      <w:rFonts w:ascii="Times New Roman(K)" w:eastAsia="Times New Roman" w:hAnsi="Times New Roman(K)" w:cs="Times New Roman"/>
      <w:sz w:val="28"/>
      <w:szCs w:val="20"/>
      <w:lang w:eastAsia="ru-RU"/>
    </w:rPr>
  </w:style>
  <w:style w:type="paragraph" w:styleId="3">
    <w:name w:val="heading 3"/>
    <w:basedOn w:val="a"/>
    <w:next w:val="a"/>
    <w:link w:val="30"/>
    <w:uiPriority w:val="9"/>
    <w:semiHidden/>
    <w:unhideWhenUsed/>
    <w:qFormat/>
    <w:rsid w:val="008102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2D7"/>
    <w:rPr>
      <w:rFonts w:ascii="Times New Roman(K)" w:eastAsia="Times New Roman" w:hAnsi="Times New Roman(K)" w:cs="Times New Roman"/>
      <w:sz w:val="28"/>
      <w:szCs w:val="20"/>
      <w:lang w:eastAsia="ru-RU"/>
    </w:rPr>
  </w:style>
  <w:style w:type="paragraph" w:styleId="a3">
    <w:name w:val="Body Text"/>
    <w:basedOn w:val="a"/>
    <w:link w:val="a4"/>
    <w:rsid w:val="008102D7"/>
    <w:pPr>
      <w:spacing w:after="0" w:line="240" w:lineRule="auto"/>
      <w:jc w:val="center"/>
    </w:pPr>
    <w:rPr>
      <w:rFonts w:ascii="Times New Roman(K)" w:eastAsia="Times New Roman" w:hAnsi="Times New Roman(K)" w:cs="Times New Roman"/>
      <w:sz w:val="28"/>
      <w:szCs w:val="20"/>
      <w:lang w:eastAsia="ru-RU"/>
    </w:rPr>
  </w:style>
  <w:style w:type="character" w:customStyle="1" w:styleId="a4">
    <w:name w:val="Основной текст Знак"/>
    <w:basedOn w:val="a0"/>
    <w:link w:val="a3"/>
    <w:rsid w:val="008102D7"/>
    <w:rPr>
      <w:rFonts w:ascii="Times New Roman(K)" w:eastAsia="Times New Roman" w:hAnsi="Times New Roman(K)" w:cs="Times New Roman"/>
      <w:sz w:val="28"/>
      <w:szCs w:val="20"/>
      <w:lang w:eastAsia="ru-RU"/>
    </w:rPr>
  </w:style>
  <w:style w:type="character" w:customStyle="1" w:styleId="30">
    <w:name w:val="Заголовок 3 Знак"/>
    <w:basedOn w:val="a0"/>
    <w:link w:val="3"/>
    <w:uiPriority w:val="9"/>
    <w:semiHidden/>
    <w:rsid w:val="008102D7"/>
    <w:rPr>
      <w:rFonts w:asciiTheme="majorHAnsi" w:eastAsiaTheme="majorEastAsia" w:hAnsiTheme="majorHAnsi" w:cstheme="majorBidi"/>
      <w:color w:val="1F3763" w:themeColor="accent1" w:themeShade="7F"/>
      <w:sz w:val="24"/>
      <w:szCs w:val="24"/>
    </w:rPr>
  </w:style>
  <w:style w:type="paragraph" w:styleId="a5">
    <w:name w:val="Normal (Web)"/>
    <w:basedOn w:val="a"/>
    <w:uiPriority w:val="99"/>
    <w:semiHidden/>
    <w:unhideWhenUsed/>
    <w:rsid w:val="00AD2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A6A5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A6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63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536</TotalTime>
  <Pages>1</Pages>
  <Words>2688</Words>
  <Characters>15324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Aidana Nurgalyeva</dc:creator>
  <cp:keywords/>
  <dc:description/>
  <cp:lastModifiedBy>Aidana Nurgalyeva</cp:lastModifiedBy>
  <cp:revision>10</cp:revision>
  <cp:lastPrinted>2021-03-29T00:03:00Z</cp:lastPrinted>
  <dcterms:created xsi:type="dcterms:W3CDTF">2021-03-09T16:23:00Z</dcterms:created>
  <dcterms:modified xsi:type="dcterms:W3CDTF">2021-03-29T04:58:00Z</dcterms:modified>
</cp:coreProperties>
</file>