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C" w:rsidRDefault="0076238C" w:rsidP="0076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kk-KZ" w:eastAsia="ru-RU"/>
        </w:rPr>
      </w:pPr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Қ</w:t>
      </w:r>
      <w:r w:rsidR="0010662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</w:t>
      </w:r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шықтықт</w:t>
      </w:r>
      <w:r w:rsidR="0010662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</w:t>
      </w:r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н оқыту-з</w:t>
      </w:r>
      <w:r w:rsidR="0010662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ама</w:t>
      </w:r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н </w:t>
      </w:r>
      <w:proofErr w:type="spellStart"/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т</w:t>
      </w:r>
      <w:r w:rsidR="0010662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</w:t>
      </w:r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л</w:t>
      </w:r>
      <w:r w:rsidR="0010662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</w:t>
      </w:r>
      <w:r w:rsidRPr="00DF70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бы</w:t>
      </w:r>
      <w:proofErr w:type="spellEnd"/>
    </w:p>
    <w:p w:rsidR="005665A9" w:rsidRPr="005665A9" w:rsidRDefault="005665A9" w:rsidP="0076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</w:p>
    <w:p w:rsidR="0076238C" w:rsidRPr="005665A9" w:rsidRDefault="0076238C" w:rsidP="0076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шықтықт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оқыту дегені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із —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ен оқушы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сынд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 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шықтықт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интернет ресурст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рының сүйе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елдеуі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ен өтілетін оқытудың фор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сы, яғни интернет желілерінің кө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егі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ен белгілі бір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шықтықт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оқыту.Оқыту үшін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– бұл білі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 өздерінің оқудың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тысынд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тұрғ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нын,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ғытт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керек және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жетті деңгейге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й жету керектігі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йтыл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 жосп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оқыту үшін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уды,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 бірін-бірі, крийтериялды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у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рқылы жүргізіліуін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 өзін-өзі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нәтижесін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у.</w:t>
      </w:r>
    </w:p>
    <w:p w:rsidR="0076238C" w:rsidRPr="00106620" w:rsidRDefault="0076238C" w:rsidP="0076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5665A9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       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уы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рқылы жиынтық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ретінде оқу журн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қояды. Оқуды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удың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ты, керісінше, оқушы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зіргі у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қытт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не оқып білгенін жин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болып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ды.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 оқыту үшін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қорытынды не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есе фор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типті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нәтижесінде жиынтық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ны қояды.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 ішкі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у: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птық жұ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ыс,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жұ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ысы, дикт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нт,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з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, өзіндік жұ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ыс,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әтін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ен жұ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ыс.  Сыртқы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у: тест,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нкет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, оли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пи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, ҰБТ, ғылы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и жоб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.</w:t>
      </w:r>
    </w:p>
    <w:p w:rsidR="0076238C" w:rsidRPr="00106620" w:rsidRDefault="0076238C" w:rsidP="0076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     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нің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уы: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у,ынт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ндыру,жұлдызш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р,с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йликтер, және т.б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рқылы жүзеге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</w:t>
      </w:r>
    </w:p>
    <w:p w:rsidR="0076238C" w:rsidRPr="00106620" w:rsidRDefault="0076238C" w:rsidP="0076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     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нің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уы, яғни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у, ынт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ндыру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рдың көңіл күйін көтеріп, өздеріне сені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ділікті тудыр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ды.Бүгінгі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ңд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рысынд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критерийлік және өзін-өзі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жүйесін қолд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нуды өзекті 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əселе деп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ыз.     Оқушы өзін-өзі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кезде өздері нәтижеге жетеді. Соны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ен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оқушығ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қойғ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кезде, ол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ны не үшін қойғ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нын, 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бының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лықты дәрежеде болғ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ндығын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шық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йтып кету керек, себебі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кейін оқушыд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қойылғ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күдік п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болуы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ү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кін.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кейін оқушы, не үшін осы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ндығын түсінетін бол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 және оқушыд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әр түрлі көзқ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 п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бол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йды.Оқушыл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ғы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т: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рдың оқу білі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ге деген қызығушылығын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рттыр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отырып, әрбір оқушының оқуд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 күтілетін нәтижеге қол жеткізудегі жеткен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быст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рын 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н-ж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қты және әділ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 білуі.</w:t>
      </w:r>
    </w:p>
    <w:p w:rsidR="0076238C" w:rsidRPr="00106620" w:rsidRDefault="00106620" w:rsidP="0076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індеттері:</w:t>
      </w:r>
    </w:p>
    <w:p w:rsidR="0076238C" w:rsidRPr="00106620" w:rsidRDefault="0076238C" w:rsidP="007623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  <w:t>Себебі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деген 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тылыст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ры. Оқу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тери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лын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еңгерте отырып,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әлі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еттерді өздігінше жин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итер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елеу,қызығушылығын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  <w:t>ояту,түрткі болу,зерделеу.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  <w:t>– Жеке тұлғ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ның интелекту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лдық 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уын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сыз ету,</w:t>
      </w:r>
    </w:p>
    <w:p w:rsidR="0076238C" w:rsidRPr="00106620" w:rsidRDefault="0076238C" w:rsidP="007623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color w:val="FFFFFF"/>
          <w:sz w:val="24"/>
          <w:szCs w:val="24"/>
          <w:lang w:val="kk-KZ" w:eastAsia="ru-RU"/>
        </w:rPr>
        <w:t>Включит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Ол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 бір-бірі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ен бәсекеге түседі. Өздерінің қолд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 жұлдызш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рын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тынын біліп, соғ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йын болды, тез жұлдызш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рын есептеп, неше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тынын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лдын-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біліп отырды және жоғ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лу үшін жұлдызш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луғ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тырыс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</w:t>
      </w:r>
    </w:p>
    <w:p w:rsidR="0076238C" w:rsidRPr="00106620" w:rsidRDefault="00106620" w:rsidP="0076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КТ-оқуды 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удың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ты, керісінше, оқушы қ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зіргі у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қытт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не оқып білгенін жин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болып т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 Әрбір оқушының нәтижеге жетуге деген т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лпынысын 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ыту,көпшілік орт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сынд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өз ойын еркін жеткізуге бейі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деу.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  <w:t>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жиы қолд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әдіс-тәсілдері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нің бірнешеуіне тоқт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: «Өр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екшінің торы» әдісінде оқушы сұр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қ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рқылы келесі 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жіп 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қтыр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ды, егер ж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 берсе 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ғын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 келесі оқушығ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сұр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 қойып 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қтыр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ды, осыл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  ж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 Ж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п бере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ж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жіп 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ғын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 келесі ж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 берген оқушы 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ғын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лыуы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рқылы орынд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ды.Фор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тивті 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кезінде бұрыңғыд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й неге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осы 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,оғ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деген оқушы бол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йды, себебі өзі  көріп отыр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ды.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 оқыту үшін 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уды п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ну 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рқылы оқушының с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ққ</w:t>
      </w:r>
      <w:r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="0076238C"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деген қызығушылығы көтерілді.</w:t>
      </w:r>
    </w:p>
    <w:p w:rsidR="0076238C" w:rsidRPr="00106620" w:rsidRDefault="0076238C" w:rsidP="007623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Оқушы өзін-өзі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кезде өздері нәтижеге жетеді. Соны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ен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оқушығ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қойғ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кезде, ол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ны не үшін қойғ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нын, 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бының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лықты дәрежеде болғ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ндығын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шық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йтып кету керек, себебі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кейін оқушыд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қойылғ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күдік п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болуы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ү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кін.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 кейін оқушы, не үшін осы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ндығын түсінетін 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lastRenderedPageBreak/>
        <w:t>бол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 және оқушыд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әр түрлі көзқ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 п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бол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йды.Оқушыл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ғы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т: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рдың оқу білі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ге деген қызығушылығын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рттыр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отырып, әрбір оқушының оқуд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ғы күтілетін нәтижеге қол жеткізудегі жеткен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быст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рын 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н-ж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қты және әділ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 білуі.</w:t>
      </w:r>
    </w:p>
    <w:p w:rsidR="0076238C" w:rsidRPr="00106620" w:rsidRDefault="0076238C" w:rsidP="007623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</w:p>
    <w:p w:rsidR="0076238C" w:rsidRPr="00106620" w:rsidRDefault="0076238C" w:rsidP="00762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b/>
          <w:bCs/>
          <w:color w:val="222222"/>
          <w:sz w:val="24"/>
          <w:szCs w:val="24"/>
          <w:lang w:val="kk-KZ" w:eastAsia="ru-RU"/>
        </w:rPr>
        <w:t>Қорытынды</w:t>
      </w:r>
    </w:p>
    <w:p w:rsidR="0076238C" w:rsidRPr="00106620" w:rsidRDefault="0076238C" w:rsidP="007623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</w:pP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  <w:t>Оқыту үшін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рдың өздерін-өздері және бір-бірін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екендігі тур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лы жоғ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рыд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йтып кетті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.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br/>
        <w:t>Оқыту үшін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және оқу үшін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өте тиі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ді болып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 Бұл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 әдістері бойынш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оқушыл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рдың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деген қызығушылығы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ды. Физик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пәніне деген көзқ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сы өзгеріп, қосы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ш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ізденіп, көптеген 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псыр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рды (сл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йд, тренинг, суреттерді.т.б.) 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йынд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п келеді. Соны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ен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 ішкі, сыртқы және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нің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уы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р.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ұғ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лі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нің б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уы (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д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қт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у, ынт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ндыру, тілек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йту және с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йликтерді беру) оқушының көңіл-күйіне әсер етіп қ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н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қой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ма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й,оны 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лғ</w:t>
      </w:r>
      <w:r w:rsid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>а</w:t>
      </w:r>
      <w:r w:rsidRPr="00106620">
        <w:rPr>
          <w:rFonts w:ascii="Times New Roman" w:eastAsia="Times New Roman" w:hAnsi="Times New Roman"/>
          <w:color w:val="222222"/>
          <w:sz w:val="24"/>
          <w:szCs w:val="24"/>
          <w:lang w:val="kk-KZ" w:eastAsia="ru-RU"/>
        </w:rPr>
        <w:t xml:space="preserve"> жетелейді.</w:t>
      </w:r>
    </w:p>
    <w:p w:rsidR="0076238C" w:rsidRPr="00106620" w:rsidRDefault="0076238C" w:rsidP="007623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238C" w:rsidRPr="00106620" w:rsidRDefault="0076238C" w:rsidP="0076238C">
      <w:pPr>
        <w:rPr>
          <w:lang w:val="kk-KZ"/>
        </w:rPr>
      </w:pPr>
    </w:p>
    <w:p w:rsidR="0076238C" w:rsidRPr="00106620" w:rsidRDefault="0076238C" w:rsidP="0076238C">
      <w:pPr>
        <w:rPr>
          <w:lang w:val="kk-KZ"/>
        </w:rPr>
      </w:pPr>
    </w:p>
    <w:p w:rsidR="0076238C" w:rsidRPr="00106620" w:rsidRDefault="0076238C" w:rsidP="0076238C">
      <w:pPr>
        <w:rPr>
          <w:lang w:val="kk-KZ"/>
        </w:rPr>
      </w:pPr>
    </w:p>
    <w:p w:rsidR="00266198" w:rsidRDefault="00266198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>
      <w:pPr>
        <w:rPr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</w:t>
      </w:r>
      <w:r w:rsidR="00106620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.Әуезов </w:t>
      </w:r>
      <w:r w:rsidR="0010662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тынд</w:t>
      </w:r>
      <w:r w:rsidR="0010662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ғы орт</w:t>
      </w:r>
      <w:r w:rsidR="0010662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6620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ектебі» К</w:t>
      </w:r>
      <w:r w:rsidR="00106620">
        <w:rPr>
          <w:rFonts w:ascii="Times New Roman" w:hAnsi="Times New Roman"/>
          <w:sz w:val="28"/>
          <w:szCs w:val="28"/>
          <w:lang w:val="kk-KZ"/>
        </w:rPr>
        <w:t>ММ</w:t>
      </w:r>
    </w:p>
    <w:p w:rsidR="00DB6595" w:rsidRDefault="00DB6595" w:rsidP="00DB6595">
      <w:pPr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104"/>
          <w:szCs w:val="104"/>
          <w:lang w:val="kk-KZ"/>
        </w:rPr>
      </w:pPr>
      <w:r>
        <w:rPr>
          <w:rFonts w:ascii="Times New Roman" w:hAnsi="Times New Roman"/>
          <w:b/>
          <w:sz w:val="104"/>
          <w:szCs w:val="104"/>
          <w:lang w:val="kk-KZ"/>
        </w:rPr>
        <w:t>Б</w:t>
      </w:r>
      <w:r w:rsidR="00106620">
        <w:rPr>
          <w:rFonts w:ascii="Times New Roman" w:hAnsi="Times New Roman"/>
          <w:b/>
          <w:sz w:val="104"/>
          <w:szCs w:val="104"/>
          <w:lang w:val="kk-KZ"/>
        </w:rPr>
        <w:t>а</w:t>
      </w:r>
      <w:r>
        <w:rPr>
          <w:rFonts w:ascii="Times New Roman" w:hAnsi="Times New Roman"/>
          <w:b/>
          <w:sz w:val="104"/>
          <w:szCs w:val="104"/>
          <w:lang w:val="kk-KZ"/>
        </w:rPr>
        <w:t>янд</w:t>
      </w:r>
      <w:r w:rsidR="00106620">
        <w:rPr>
          <w:rFonts w:ascii="Times New Roman" w:hAnsi="Times New Roman"/>
          <w:b/>
          <w:sz w:val="104"/>
          <w:szCs w:val="104"/>
          <w:lang w:val="kk-KZ"/>
        </w:rPr>
        <w:t>ама</w:t>
      </w:r>
    </w:p>
    <w:p w:rsidR="00DB6595" w:rsidRPr="00DB6595" w:rsidRDefault="00DB6595" w:rsidP="00DB6595">
      <w:pPr>
        <w:ind w:left="-426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DB6595">
        <w:rPr>
          <w:rFonts w:ascii="Times New Roman" w:hAnsi="Times New Roman"/>
          <w:b/>
          <w:sz w:val="32"/>
          <w:szCs w:val="32"/>
          <w:lang w:val="kk-KZ"/>
        </w:rPr>
        <w:t>Т</w:t>
      </w:r>
      <w:r w:rsidR="00106620">
        <w:rPr>
          <w:rFonts w:ascii="Times New Roman" w:hAnsi="Times New Roman"/>
          <w:b/>
          <w:sz w:val="32"/>
          <w:szCs w:val="32"/>
          <w:lang w:val="kk-KZ"/>
        </w:rPr>
        <w:t>а</w:t>
      </w:r>
      <w:r w:rsidRPr="00DB6595">
        <w:rPr>
          <w:rFonts w:ascii="Times New Roman" w:hAnsi="Times New Roman"/>
          <w:b/>
          <w:sz w:val="32"/>
          <w:szCs w:val="32"/>
          <w:lang w:val="kk-KZ"/>
        </w:rPr>
        <w:t xml:space="preserve">қырыбы: </w:t>
      </w:r>
      <w:r w:rsidRPr="00DB6595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Қ</w:t>
      </w:r>
      <w:r w:rsidR="00106620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а</w:t>
      </w:r>
      <w:r w:rsidRPr="00DB6595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шықтықт</w:t>
      </w:r>
      <w:r w:rsidR="00106620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а</w:t>
      </w:r>
      <w:r w:rsidRPr="00DB6595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н оқыту-з</w:t>
      </w:r>
      <w:r w:rsidR="00106620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ама</w:t>
      </w:r>
      <w:r w:rsidRPr="00DB6595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н т</w:t>
      </w:r>
      <w:r w:rsidR="00106620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а</w:t>
      </w:r>
      <w:r w:rsidRPr="00DB6595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л</w:t>
      </w:r>
      <w:r w:rsidR="00106620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а</w:t>
      </w:r>
      <w:r w:rsidRPr="00DB6595">
        <w:rPr>
          <w:rFonts w:ascii="Times New Roman" w:eastAsia="Times New Roman" w:hAnsi="Times New Roman"/>
          <w:b/>
          <w:bCs/>
          <w:color w:val="222222"/>
          <w:sz w:val="32"/>
          <w:szCs w:val="32"/>
          <w:lang w:val="kk-KZ" w:eastAsia="ru-RU"/>
        </w:rPr>
        <w:t>бы</w:t>
      </w:r>
    </w:p>
    <w:p w:rsidR="00DB6595" w:rsidRPr="00F955D5" w:rsidRDefault="00DB6595" w:rsidP="00DB6595">
      <w:pPr>
        <w:ind w:left="-426"/>
        <w:rPr>
          <w:noProof/>
          <w:sz w:val="24"/>
          <w:szCs w:val="24"/>
          <w:lang w:val="kk-KZ" w:eastAsia="ru-RU"/>
        </w:rPr>
      </w:pPr>
    </w:p>
    <w:p w:rsidR="00DB6595" w:rsidRPr="00063A78" w:rsidRDefault="00DB6595" w:rsidP="00DB6595">
      <w:pPr>
        <w:ind w:left="-426"/>
        <w:jc w:val="center"/>
        <w:rPr>
          <w:noProof/>
          <w:lang w:val="kk-KZ" w:eastAsia="ru-RU"/>
        </w:rPr>
      </w:pPr>
    </w:p>
    <w:p w:rsidR="00DB6595" w:rsidRPr="00063A78" w:rsidRDefault="00DB6595" w:rsidP="00DB6595">
      <w:pPr>
        <w:ind w:left="-426"/>
        <w:jc w:val="center"/>
        <w:rPr>
          <w:noProof/>
          <w:lang w:val="kk-KZ" w:eastAsia="ru-RU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6"/>
          <w:szCs w:val="28"/>
          <w:lang w:val="kk-KZ"/>
        </w:rPr>
      </w:pPr>
      <w:r>
        <w:rPr>
          <w:rFonts w:ascii="Times New Roman" w:hAnsi="Times New Roman"/>
          <w:b/>
          <w:sz w:val="36"/>
          <w:szCs w:val="28"/>
          <w:lang w:val="kk-KZ"/>
        </w:rPr>
        <w:t xml:space="preserve">                                           </w:t>
      </w: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6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5665A9" w:rsidRPr="005665A9" w:rsidRDefault="00DB6595" w:rsidP="001066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65A9">
        <w:rPr>
          <w:rFonts w:ascii="Times New Roman" w:hAnsi="Times New Roman"/>
          <w:b/>
          <w:sz w:val="28"/>
          <w:szCs w:val="28"/>
          <w:lang w:val="kk-KZ"/>
        </w:rPr>
        <w:t>Б</w:t>
      </w:r>
      <w:r w:rsidR="00106620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665A9">
        <w:rPr>
          <w:rFonts w:ascii="Times New Roman" w:hAnsi="Times New Roman"/>
          <w:b/>
          <w:sz w:val="28"/>
          <w:szCs w:val="28"/>
          <w:lang w:val="kk-KZ"/>
        </w:rPr>
        <w:t>янд</w:t>
      </w:r>
      <w:r w:rsidR="00106620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665A9">
        <w:rPr>
          <w:rFonts w:ascii="Times New Roman" w:hAnsi="Times New Roman"/>
          <w:b/>
          <w:sz w:val="28"/>
          <w:szCs w:val="28"/>
          <w:lang w:val="kk-KZ"/>
        </w:rPr>
        <w:t xml:space="preserve">ушы: </w:t>
      </w:r>
    </w:p>
    <w:p w:rsidR="008070B4" w:rsidRPr="005665A9" w:rsidRDefault="005665A9" w:rsidP="0010662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665A9">
        <w:rPr>
          <w:rFonts w:ascii="Times New Roman" w:hAnsi="Times New Roman"/>
          <w:sz w:val="28"/>
          <w:szCs w:val="28"/>
          <w:lang w:val="en-US"/>
        </w:rPr>
        <w:t xml:space="preserve">ZOOM </w:t>
      </w:r>
      <w:r w:rsidRPr="005665A9">
        <w:rPr>
          <w:rFonts w:ascii="Times New Roman" w:hAnsi="Times New Roman"/>
          <w:sz w:val="28"/>
          <w:szCs w:val="28"/>
          <w:lang w:val="kk-KZ"/>
        </w:rPr>
        <w:t>пл</w:t>
      </w:r>
      <w:r w:rsidR="00106620">
        <w:rPr>
          <w:rFonts w:ascii="Times New Roman" w:hAnsi="Times New Roman"/>
          <w:sz w:val="28"/>
          <w:szCs w:val="28"/>
          <w:lang w:val="kk-KZ"/>
        </w:rPr>
        <w:t>а</w:t>
      </w:r>
      <w:r w:rsidRPr="005665A9">
        <w:rPr>
          <w:rFonts w:ascii="Times New Roman" w:hAnsi="Times New Roman"/>
          <w:sz w:val="28"/>
          <w:szCs w:val="28"/>
          <w:lang w:val="kk-KZ"/>
        </w:rPr>
        <w:t>тфор</w:t>
      </w:r>
      <w:r w:rsidR="00106620">
        <w:rPr>
          <w:rFonts w:ascii="Times New Roman" w:hAnsi="Times New Roman"/>
          <w:sz w:val="28"/>
          <w:szCs w:val="28"/>
          <w:lang w:val="kk-KZ"/>
        </w:rPr>
        <w:t>ма</w:t>
      </w:r>
      <w:r w:rsidRPr="005665A9">
        <w:rPr>
          <w:rFonts w:ascii="Times New Roman" w:hAnsi="Times New Roman"/>
          <w:sz w:val="28"/>
          <w:szCs w:val="28"/>
          <w:lang w:val="kk-KZ"/>
        </w:rPr>
        <w:t>сынд</w:t>
      </w:r>
      <w:r w:rsidR="00106620">
        <w:rPr>
          <w:rFonts w:ascii="Times New Roman" w:hAnsi="Times New Roman"/>
          <w:sz w:val="28"/>
          <w:szCs w:val="28"/>
          <w:lang w:val="kk-KZ"/>
        </w:rPr>
        <w:t>а</w:t>
      </w:r>
    </w:p>
    <w:p w:rsidR="00DB6595" w:rsidRDefault="00DB6595" w:rsidP="00DB6595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DB6595" w:rsidRDefault="00DB6595" w:rsidP="00DB6595">
      <w:pPr>
        <w:ind w:left="-42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37459" w:rsidRDefault="00037459" w:rsidP="00DB6595">
      <w:pPr>
        <w:ind w:left="-42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37459" w:rsidRDefault="00037459" w:rsidP="00DB6595">
      <w:pPr>
        <w:ind w:left="-42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37459" w:rsidRDefault="00037459" w:rsidP="00DB6595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037459" w:rsidRDefault="00037459" w:rsidP="00106620">
      <w:pPr>
        <w:rPr>
          <w:rFonts w:ascii="Times New Roman" w:hAnsi="Times New Roman"/>
          <w:b/>
          <w:sz w:val="32"/>
          <w:szCs w:val="28"/>
          <w:lang w:val="kk-KZ"/>
        </w:rPr>
      </w:pPr>
    </w:p>
    <w:p w:rsidR="00106620" w:rsidRDefault="00106620" w:rsidP="00106620">
      <w:pPr>
        <w:rPr>
          <w:rFonts w:ascii="Times New Roman" w:hAnsi="Times New Roman"/>
          <w:b/>
          <w:sz w:val="32"/>
          <w:szCs w:val="28"/>
          <w:lang w:val="kk-KZ"/>
        </w:rPr>
      </w:pPr>
    </w:p>
    <w:sectPr w:rsidR="00106620" w:rsidSect="0026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517"/>
    <w:multiLevelType w:val="hybridMultilevel"/>
    <w:tmpl w:val="68A6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8E2"/>
    <w:multiLevelType w:val="hybridMultilevel"/>
    <w:tmpl w:val="4BAE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1EC9"/>
    <w:multiLevelType w:val="hybridMultilevel"/>
    <w:tmpl w:val="9A9E4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97D"/>
    <w:multiLevelType w:val="hybridMultilevel"/>
    <w:tmpl w:val="D2B28318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75DD7679"/>
    <w:multiLevelType w:val="hybridMultilevel"/>
    <w:tmpl w:val="8BA4B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238C"/>
    <w:rsid w:val="00037459"/>
    <w:rsid w:val="00106620"/>
    <w:rsid w:val="00266198"/>
    <w:rsid w:val="004902AF"/>
    <w:rsid w:val="005665A9"/>
    <w:rsid w:val="0076238C"/>
    <w:rsid w:val="008070B4"/>
    <w:rsid w:val="008B6D8A"/>
    <w:rsid w:val="009F3847"/>
    <w:rsid w:val="00A34848"/>
    <w:rsid w:val="00DB6595"/>
    <w:rsid w:val="00DE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5A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2021-04-04T15:48:00Z</cp:lastPrinted>
  <dcterms:created xsi:type="dcterms:W3CDTF">2021-04-04T14:42:00Z</dcterms:created>
  <dcterms:modified xsi:type="dcterms:W3CDTF">2021-04-26T16:30:00Z</dcterms:modified>
</cp:coreProperties>
</file>