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F35" w:rsidRDefault="00353F35" w:rsidP="00353F35">
      <w:pPr>
        <w:rPr>
          <w:color w:val="484848"/>
          <w:lang w:val="en-US"/>
        </w:rPr>
      </w:pPr>
    </w:p>
    <w:p w:rsidR="00BA45B0" w:rsidRDefault="00BA45B0">
      <w:pPr>
        <w:pStyle w:val="3"/>
        <w:spacing w:before="0"/>
        <w:divId w:val="1345664093"/>
        <w:rPr>
          <w:rFonts w:ascii="Helvetica" w:eastAsia="Times New Roman" w:hAnsi="Helvetica"/>
          <w:color w:val="504C48"/>
          <w:sz w:val="27"/>
          <w:szCs w:val="27"/>
        </w:rPr>
      </w:pPr>
      <w:r>
        <w:rPr>
          <w:rFonts w:ascii="Helvetica" w:eastAsia="Times New Roman" w:hAnsi="Helvetica"/>
          <w:b/>
          <w:bCs/>
          <w:color w:val="504C48"/>
        </w:rPr>
        <w:t>Екінші дүниежүзілік соғыстан кейінгі Германия.</w:t>
      </w:r>
    </w:p>
    <w:p w:rsidR="00BA45B0" w:rsidRDefault="00BA45B0" w:rsidP="00E21646">
      <w:pPr>
        <w:numPr>
          <w:ilvl w:val="0"/>
          <w:numId w:val="3"/>
        </w:numPr>
        <w:spacing w:after="0" w:line="240" w:lineRule="auto"/>
        <w:divId w:val="1345664093"/>
        <w:rPr>
          <w:rFonts w:ascii="Helvetica" w:eastAsia="Times New Roman" w:hAnsi="Helvetica"/>
          <w:color w:val="3B3835"/>
          <w:sz w:val="21"/>
          <w:szCs w:val="21"/>
        </w:rPr>
      </w:pPr>
      <w:r>
        <w:rPr>
          <w:rFonts w:ascii="Helvetica" w:eastAsia="Times New Roman" w:hAnsi="Helvetica"/>
          <w:color w:val="3B3835"/>
          <w:sz w:val="21"/>
          <w:szCs w:val="21"/>
        </w:rPr>
        <w:t xml:space="preserve">1. </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8" w:tgtFrame="_blank" w:tooltip="Екінші дүниежүзілік соғыстан кейінгі&#10;Германия&#10;Потсдам конфе..." w:history="1">
        <w:r w:rsidR="00BA45B0">
          <w:rPr>
            <w:rStyle w:val="ab"/>
            <w:rFonts w:ascii="Helvetica" w:eastAsia="Times New Roman" w:hAnsi="Helvetica"/>
            <w:color w:val="008ED2"/>
            <w:sz w:val="21"/>
            <w:szCs w:val="21"/>
          </w:rPr>
          <w:t>5. </w:t>
        </w:r>
      </w:hyperlink>
      <w:r w:rsidR="00BA45B0">
        <w:rPr>
          <w:rFonts w:ascii="Helvetica" w:eastAsia="Times New Roman" w:hAnsi="Helvetica"/>
          <w:color w:val="3B3835"/>
          <w:sz w:val="21"/>
          <w:szCs w:val="21"/>
        </w:rPr>
        <w:t>Екінші дүниежүзілік соғыстан кейінгі Германия Потсдам конференциясының шешіміне сәйкес Германияны басқару үшін Бақылау кеңесі құрылды. Кеңестің құрамына төрт басқыншылық аймақтың әкімшілік өкілдері енгізілетін болды.Германияның тізе бүккенін қабылдай отырып, басқыншы өкімет мемлекет басқаруды да өз мойына алды: үш батыс аймақты – АҚШ, ҰЛЫБРИТАНИЯ, ФРАНЦИЯ әскери әкімшілігі, шығыс аймағын КЕҢЕС әскери әкімшілігі бөліп алды.</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9" w:tgtFrame="_blank" w:tooltip="Жеңілген Германия жерін одақтастарының әскерлері&#10;басып алды..." w:history="1">
        <w:r w:rsidR="00BA45B0">
          <w:rPr>
            <w:rStyle w:val="ab"/>
            <w:rFonts w:ascii="Helvetica" w:eastAsia="Times New Roman" w:hAnsi="Helvetica"/>
            <w:color w:val="008ED2"/>
            <w:sz w:val="21"/>
            <w:szCs w:val="21"/>
          </w:rPr>
          <w:t>6. </w:t>
        </w:r>
      </w:hyperlink>
      <w:r w:rsidR="00BA45B0">
        <w:rPr>
          <w:rFonts w:ascii="Helvetica" w:eastAsia="Times New Roman" w:hAnsi="Helvetica"/>
          <w:color w:val="3B3835"/>
          <w:sz w:val="21"/>
          <w:szCs w:val="21"/>
        </w:rPr>
        <w:t>Жеңілген Германия жерін одақтастарының әскерлері басып алды. Одақтастары жеңілген Германия жөнінде өзара келісімге келіп төмендегідей қажеттіліктерді орындауды жақтады: 1 • МИЛИТАРИЗАЦИЯЛАУ ЖӘНЕ ДЕНАЦИФИКАЦИЯЛАУ. • ( герман милитаризімі мен нацизмді жою, мемлекеттік фашизм қалдықатарын тазарту ) 2 • ДЕМОКРАТИЯЛАНДЫРУ. 3 • ДЕКАРТЕЛИЗАЦИЯЛАУ. • ( ірі картелдерді, соғыс құмар күштерді күйрету )</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10" w:tgtFrame="_blank" w:tooltip="Батыс жерінде 1948 жылы 20 шілдеде ақша реформасы енгізілді..." w:history="1">
        <w:r w:rsidR="00BA45B0">
          <w:rPr>
            <w:rStyle w:val="ab"/>
            <w:rFonts w:ascii="Helvetica" w:eastAsia="Times New Roman" w:hAnsi="Helvetica"/>
            <w:color w:val="008ED2"/>
            <w:sz w:val="21"/>
            <w:szCs w:val="21"/>
          </w:rPr>
          <w:t>7. </w:t>
        </w:r>
      </w:hyperlink>
      <w:r w:rsidR="00BA45B0">
        <w:rPr>
          <w:rFonts w:ascii="Helvetica" w:eastAsia="Times New Roman" w:hAnsi="Helvetica"/>
          <w:color w:val="3B3835"/>
          <w:sz w:val="21"/>
          <w:szCs w:val="21"/>
        </w:rPr>
        <w:t xml:space="preserve">Батыс жерінде 1948 жылы 20 шілдеде ақша реформасы енгізілді. Бұған жауап ретінде Шығыс Германия аумағында Шығыс маркасы енгізілді. 1949 жылы 14 тамызда бундестаг сайлауы(парламенттің төменгі палатасы) – өткізілді.Мұнда жетекші рөлде ХДО болды.Жоғарғы палата – бундесрат – жергілікті өкілдерден құрылды. </w:t>
      </w:r>
      <w:r w:rsidR="00BA45B0">
        <w:rPr>
          <w:rFonts w:ascii="Helvetica" w:eastAsia="Times New Roman" w:hAnsi="Helvetica"/>
          <w:color w:val="3B3835"/>
          <w:sz w:val="21"/>
          <w:szCs w:val="21"/>
        </w:rPr>
        <w:sym w:font="Symbol" w:char="F0A7"/>
      </w:r>
      <w:r w:rsidR="00BA45B0">
        <w:rPr>
          <w:rFonts w:ascii="Helvetica" w:eastAsia="Times New Roman" w:hAnsi="Helvetica"/>
          <w:color w:val="3B3835"/>
          <w:sz w:val="21"/>
          <w:szCs w:val="21"/>
        </w:rPr>
        <w:t xml:space="preserve"> 1949 жылы 7 қыркүйекте бундестаг және бундесрат конституцияны бекітті және ГФР құрылды. Жетекшісі К.Аденауэр сайланды. </w:t>
      </w:r>
      <w:r w:rsidR="00BA45B0">
        <w:rPr>
          <w:rFonts w:ascii="Helvetica" w:eastAsia="Times New Roman" w:hAnsi="Helvetica"/>
          <w:color w:val="3B3835"/>
          <w:sz w:val="21"/>
          <w:szCs w:val="21"/>
        </w:rPr>
        <w:sym w:font="Symbol" w:char="F0A7"/>
      </w:r>
      <w:r w:rsidR="00BA45B0">
        <w:rPr>
          <w:rFonts w:ascii="Helvetica" w:eastAsia="Times New Roman" w:hAnsi="Helvetica"/>
          <w:color w:val="3B3835"/>
          <w:sz w:val="21"/>
          <w:szCs w:val="21"/>
        </w:rPr>
        <w:t xml:space="preserve"> 1949 жылы 7 қазанда ГДР құрылды. ГДР-дің президенті болып О.Гротеволь тағайындалды. Батыс маркасы ГДР маркасы ГФР канцлері Конрад Аденауэр, 1949-1963 жж.</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11" w:tgtFrame="_blank" w:tooltip="ГФР&#10;ГДР&#10;Бонн&#10;Берлин&#10; " w:history="1">
        <w:r w:rsidR="00BA45B0">
          <w:rPr>
            <w:rStyle w:val="ab"/>
            <w:rFonts w:ascii="Helvetica" w:eastAsia="Times New Roman" w:hAnsi="Helvetica"/>
            <w:color w:val="008ED2"/>
            <w:sz w:val="21"/>
            <w:szCs w:val="21"/>
          </w:rPr>
          <w:t>8. </w:t>
        </w:r>
      </w:hyperlink>
      <w:r w:rsidR="00BA45B0">
        <w:rPr>
          <w:rFonts w:ascii="Helvetica" w:eastAsia="Times New Roman" w:hAnsi="Helvetica"/>
          <w:color w:val="3B3835"/>
          <w:sz w:val="21"/>
          <w:szCs w:val="21"/>
        </w:rPr>
        <w:t>ГФР ГДР Бонн Берлин</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12" w:tgtFrame="_blank" w:tooltip="БЕРЛИН&#10;ГДР&#10;ГДР&#10;ГДР&#10;Батыс Берлин&#10; " w:history="1">
        <w:r w:rsidR="00BA45B0">
          <w:rPr>
            <w:rStyle w:val="ab"/>
            <w:rFonts w:ascii="Helvetica" w:eastAsia="Times New Roman" w:hAnsi="Helvetica"/>
            <w:color w:val="008ED2"/>
            <w:sz w:val="21"/>
            <w:szCs w:val="21"/>
          </w:rPr>
          <w:t>9. </w:t>
        </w:r>
      </w:hyperlink>
      <w:r w:rsidR="00BA45B0">
        <w:rPr>
          <w:rFonts w:ascii="Helvetica" w:eastAsia="Times New Roman" w:hAnsi="Helvetica"/>
          <w:color w:val="3B3835"/>
          <w:sz w:val="21"/>
          <w:szCs w:val="21"/>
        </w:rPr>
        <w:t>БЕРЛИН ГДР ГДР ГДР Батыс Берлин</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13" w:tgtFrame="_blank" w:tooltip="ГФР – дің құрылуымен К.Аденауэр&#10;үкіментінің басты міндеті –..." w:history="1">
        <w:r w:rsidR="00BA45B0">
          <w:rPr>
            <w:rStyle w:val="ab"/>
            <w:rFonts w:ascii="Helvetica" w:eastAsia="Times New Roman" w:hAnsi="Helvetica"/>
            <w:color w:val="008ED2"/>
            <w:sz w:val="21"/>
            <w:szCs w:val="21"/>
          </w:rPr>
          <w:t>10. </w:t>
        </w:r>
      </w:hyperlink>
      <w:r w:rsidR="00BA45B0">
        <w:rPr>
          <w:rFonts w:ascii="Helvetica" w:eastAsia="Times New Roman" w:hAnsi="Helvetica"/>
          <w:color w:val="3B3835"/>
          <w:sz w:val="21"/>
          <w:szCs w:val="21"/>
        </w:rPr>
        <w:t xml:space="preserve">ГФР – дің құрылуымен К.Аденауэр үкіментінің басты міндеті – экономиканы қалпына келтіру мен дамудың стратегиясын анықтау болды.1950-60 жылдары әлеуметтік нарықтық шаруашылық моделі табысты жұмыс істеді. “Германдық ғажаптың” алғышарттары: 1. Шаруашылықты қалпына келтіру жаңа техникалық аспаптарға сүйенді. 2. Неміс мемлекетінің әскери-соғыс шығындары жоқтың қасында болды. 3. Германияның отаршылдық аппарат жүйесіне </w:t>
      </w:r>
      <w:r w:rsidR="00BA45B0">
        <w:rPr>
          <w:rFonts w:ascii="Helvetica" w:eastAsia="Times New Roman" w:hAnsi="Helvetica"/>
          <w:color w:val="3B3835"/>
          <w:sz w:val="21"/>
          <w:szCs w:val="21"/>
        </w:rPr>
        <w:t>шығындары болмады. Соғыстан кейінгі Батыс Германия 10 жылдан соң. 1966-1967 жылдары артық өнім өндірудің экономикалық дағдарысы басталды, дүниежүзілік рынокта бәсеке күшейді. Экономикалық дағдарыс 1974-1975 және 1980-1982 жылдары байқалды. 1980 жылдардың соңында ГФР-де жұмыссыздар саны 3 млн-ға жетті.</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14" w:tgtFrame="_blank" w:tooltip="ГФР- дің негізгі саяси жүйесінде бірнеше саяс партиялар бас..." w:history="1">
        <w:r w:rsidR="00BA45B0">
          <w:rPr>
            <w:rStyle w:val="ab"/>
            <w:rFonts w:ascii="Helvetica" w:eastAsia="Times New Roman" w:hAnsi="Helvetica"/>
            <w:color w:val="008ED2"/>
            <w:sz w:val="21"/>
            <w:szCs w:val="21"/>
          </w:rPr>
          <w:t>11. </w:t>
        </w:r>
      </w:hyperlink>
      <w:r w:rsidR="00BA45B0">
        <w:rPr>
          <w:rFonts w:ascii="Helvetica" w:eastAsia="Times New Roman" w:hAnsi="Helvetica"/>
          <w:color w:val="3B3835"/>
          <w:sz w:val="21"/>
          <w:szCs w:val="21"/>
        </w:rPr>
        <w:t>ГФР- дің негізгі саяси жүйесінде бірнеше саяс партиялар басты рөль атқарды.Олардың қатарына: 1. Христиан – демократиялық одағы (ХДО) 2. Германия социал – демократиялық партиясы (ГСДП) 3. Еркін демократиялық партиясы (ЕДП) ХДО,1949- 1969 гг. ГСДП, 1969- 1974 гг. ХДО, 1982- 1998 гг. ГСДП, 1998- 2005 гг. ХДО, 2005-…К.Аденауэр, канцлер ХДС. Г.Коль канцлер ХДС. В.Брандт, канцлер СДПГ. Г.Шредер канцлер СДПГ А.Меркель, канцлер ХДС.</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15" w:tgtFrame="_blank" w:tooltip="1969 жылы парламент сайлауында социал демократия партия өкі..." w:history="1">
        <w:r w:rsidR="00BA45B0">
          <w:rPr>
            <w:rStyle w:val="ab"/>
            <w:rFonts w:ascii="Helvetica" w:eastAsia="Times New Roman" w:hAnsi="Helvetica"/>
            <w:color w:val="008ED2"/>
            <w:sz w:val="21"/>
            <w:szCs w:val="21"/>
          </w:rPr>
          <w:t>12. </w:t>
        </w:r>
      </w:hyperlink>
      <w:r w:rsidR="00BA45B0">
        <w:rPr>
          <w:rFonts w:ascii="Helvetica" w:eastAsia="Times New Roman" w:hAnsi="Helvetica"/>
          <w:color w:val="3B3835"/>
          <w:sz w:val="21"/>
          <w:szCs w:val="21"/>
        </w:rPr>
        <w:t>1969 жылы парламент сайлауында социал демократия партия өкілдері бас болып өзінің жетекшісі Вилли Брандтты сайлайды.Оны «Реформа канцлері» деп атады. Реформасының негізгі мәні: 1. 18 жасқа толған жастарды дауыс беруге қатыстыратын болды. 2. Білім жүйесі реформаланды. 3. Әлеуметтік салаларға арналған мемлекеттік төлемдер кеңейтілді. Брандт үкіметі Польша,Чехословакиямен КСРО және ГДР елдерімен қарым-қатынасын қалпына келтіру әрекетін қолдап, Германияны күштеп біріктіруден бас тартты. Герман канцлер Вилли Брандт. Ген.сек Л.Брежнев жәнеГерман канцлер В.Брандт.</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16" w:tgtFrame="_blank" w:tooltip="Берлин қабырғасының тұрғызылуы&#10;1. 1953 жылы 17 маусымда&#10;көп..." w:history="1">
        <w:r w:rsidR="00BA45B0">
          <w:rPr>
            <w:rStyle w:val="ab"/>
            <w:rFonts w:ascii="Helvetica" w:eastAsia="Times New Roman" w:hAnsi="Helvetica"/>
            <w:color w:val="008ED2"/>
            <w:sz w:val="21"/>
            <w:szCs w:val="21"/>
          </w:rPr>
          <w:t>13. </w:t>
        </w:r>
      </w:hyperlink>
      <w:r w:rsidR="00BA45B0">
        <w:rPr>
          <w:rFonts w:ascii="Helvetica" w:eastAsia="Times New Roman" w:hAnsi="Helvetica"/>
          <w:color w:val="3B3835"/>
          <w:sz w:val="21"/>
          <w:szCs w:val="21"/>
        </w:rPr>
        <w:t xml:space="preserve">Берлин қабырғасының тұрғызылуы 1. 1953 жылы 17 маусымда көптеген қалаларда жаппай толқулар басталады. Бұл көтерілістің себебі – ГСДП – нің жағымсыздығы, халықтың өміріндегі қиыншылықтар, кеңес әскерлерінің неміс жерлерінен шығармауына байланысты болды. Шығыстағы неміс халқынң көпшілігі (Батыс) ГФР- ге қаша бастады. </w:t>
      </w:r>
      <w:r w:rsidR="00BA45B0">
        <w:rPr>
          <w:rFonts w:ascii="Helvetica" w:eastAsia="Times New Roman" w:hAnsi="Helvetica"/>
          <w:color w:val="3B3835"/>
          <w:sz w:val="21"/>
          <w:szCs w:val="21"/>
        </w:rPr>
        <w:sym w:font="Symbol" w:char="F076"/>
      </w:r>
      <w:r w:rsidR="00BA45B0">
        <w:rPr>
          <w:rFonts w:ascii="Helvetica" w:eastAsia="Times New Roman" w:hAnsi="Helvetica"/>
          <w:color w:val="3B3835"/>
          <w:sz w:val="21"/>
          <w:szCs w:val="21"/>
        </w:rPr>
        <w:t xml:space="preserve"> 1959 жылы ГДР-ден батысқа 144 мың тұрғын өтсе, </w:t>
      </w:r>
      <w:r w:rsidR="00BA45B0">
        <w:rPr>
          <w:rFonts w:ascii="Helvetica" w:eastAsia="Times New Roman" w:hAnsi="Helvetica"/>
          <w:color w:val="3B3835"/>
          <w:sz w:val="21"/>
          <w:szCs w:val="21"/>
        </w:rPr>
        <w:sym w:font="Symbol" w:char="F076"/>
      </w:r>
      <w:r w:rsidR="00BA45B0">
        <w:rPr>
          <w:rFonts w:ascii="Helvetica" w:eastAsia="Times New Roman" w:hAnsi="Helvetica"/>
          <w:color w:val="3B3835"/>
          <w:sz w:val="21"/>
          <w:szCs w:val="21"/>
        </w:rPr>
        <w:t xml:space="preserve"> 1960 жылы олардың саны 203 мың адамға өтті. </w:t>
      </w:r>
      <w:r w:rsidR="00BA45B0">
        <w:rPr>
          <w:rFonts w:ascii="Helvetica" w:eastAsia="Times New Roman" w:hAnsi="Helvetica"/>
          <w:color w:val="3B3835"/>
          <w:sz w:val="21"/>
          <w:szCs w:val="21"/>
        </w:rPr>
        <w:sym w:font="Symbol" w:char="F076"/>
      </w:r>
      <w:r w:rsidR="00BA45B0">
        <w:rPr>
          <w:rFonts w:ascii="Helvetica" w:eastAsia="Times New Roman" w:hAnsi="Helvetica"/>
          <w:color w:val="3B3835"/>
          <w:sz w:val="21"/>
          <w:szCs w:val="21"/>
        </w:rPr>
        <w:t xml:space="preserve"> 1961 жылы 13-14 тамызда Берлин қабырғасы тұрғызылды.</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17" w:tgtFrame="_blank" w:tooltip="Коль 1990 жылдардың аяғына&#10;дейін канцлер орнын ұстап келді...." w:history="1">
        <w:r w:rsidR="00BA45B0">
          <w:rPr>
            <w:rStyle w:val="ab"/>
            <w:rFonts w:ascii="Helvetica" w:eastAsia="Times New Roman" w:hAnsi="Helvetica"/>
            <w:color w:val="008ED2"/>
            <w:sz w:val="21"/>
            <w:szCs w:val="21"/>
          </w:rPr>
          <w:t>14. </w:t>
        </w:r>
      </w:hyperlink>
      <w:r w:rsidR="00BA45B0">
        <w:rPr>
          <w:rFonts w:ascii="Helvetica" w:eastAsia="Times New Roman" w:hAnsi="Helvetica"/>
          <w:color w:val="3B3835"/>
          <w:sz w:val="21"/>
          <w:szCs w:val="21"/>
        </w:rPr>
        <w:t>Коль 1990 жылдардың аяғына дейін канцлер орнын ұстап келді. Г.Коль саясаткерлердің жаңа санатына жатты. Ол христиан- демократиялық қозғалыстың неоконсервативтік идеологиясын үйлестірді. Ол “ Людвиг Эрхард рухында” реформа жүргізіп, мемлекеттің экономика салаларына терең түрде араласуына тежеу қойды, нарықтық шаруашылықтың барынша дамуына дем берді.Г.Кольдің басқару кезеңі жаңа әлемдік экономикалық гүлдену дәуірімен үйлесті. Германия канцлері Г.Коль, 1982-1998 жж.</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18" w:tgtFrame="_blank" w:tooltip="Берлин қабырғасының құлауы&#10; 1989 жылы қазан&#10;айында жаңа са..." w:history="1">
        <w:r w:rsidR="00BA45B0">
          <w:rPr>
            <w:rStyle w:val="ab"/>
            <w:rFonts w:ascii="Helvetica" w:eastAsia="Times New Roman" w:hAnsi="Helvetica"/>
            <w:color w:val="008ED2"/>
            <w:sz w:val="21"/>
            <w:szCs w:val="21"/>
          </w:rPr>
          <w:t>15. </w:t>
        </w:r>
      </w:hyperlink>
      <w:r w:rsidR="00BA45B0">
        <w:rPr>
          <w:rFonts w:ascii="Helvetica" w:eastAsia="Times New Roman" w:hAnsi="Helvetica"/>
          <w:color w:val="3B3835"/>
          <w:sz w:val="21"/>
          <w:szCs w:val="21"/>
        </w:rPr>
        <w:t xml:space="preserve">Берлин қабырғасының құлауы </w:t>
      </w:r>
      <w:r w:rsidR="00BA45B0">
        <w:rPr>
          <w:rFonts w:ascii="Helvetica" w:eastAsia="Times New Roman" w:hAnsi="Helvetica"/>
          <w:color w:val="3B3835"/>
          <w:sz w:val="21"/>
          <w:szCs w:val="21"/>
        </w:rPr>
        <w:sym w:font="Symbol" w:char="F097"/>
      </w:r>
      <w:r w:rsidR="00BA45B0">
        <w:rPr>
          <w:rFonts w:ascii="Helvetica" w:eastAsia="Times New Roman" w:hAnsi="Helvetica"/>
          <w:color w:val="3B3835"/>
          <w:sz w:val="21"/>
          <w:szCs w:val="21"/>
        </w:rPr>
        <w:t xml:space="preserve"> 1989 жылы қазан айында жаңа саяси және қоғамдық ұйымдар құрылды. </w:t>
      </w:r>
      <w:r w:rsidR="00BA45B0">
        <w:rPr>
          <w:rFonts w:ascii="Helvetica" w:eastAsia="Times New Roman" w:hAnsi="Helvetica"/>
          <w:color w:val="3B3835"/>
          <w:sz w:val="21"/>
          <w:szCs w:val="21"/>
        </w:rPr>
        <w:sym w:font="Symbol" w:char="F097"/>
      </w:r>
      <w:r w:rsidR="00BA45B0">
        <w:rPr>
          <w:rFonts w:ascii="Helvetica" w:eastAsia="Times New Roman" w:hAnsi="Helvetica"/>
          <w:color w:val="3B3835"/>
          <w:sz w:val="21"/>
          <w:szCs w:val="21"/>
        </w:rPr>
        <w:t xml:space="preserve"> 1989 жылы қазанда Э. Хонеккер қызметтен кетті. </w:t>
      </w:r>
      <w:r w:rsidR="00BA45B0">
        <w:rPr>
          <w:rFonts w:ascii="Helvetica" w:eastAsia="Times New Roman" w:hAnsi="Helvetica"/>
          <w:color w:val="3B3835"/>
          <w:sz w:val="21"/>
          <w:szCs w:val="21"/>
        </w:rPr>
        <w:sym w:font="Symbol" w:char="F097"/>
      </w:r>
      <w:r w:rsidR="00BA45B0">
        <w:rPr>
          <w:rFonts w:ascii="Helvetica" w:eastAsia="Times New Roman" w:hAnsi="Helvetica"/>
          <w:color w:val="3B3835"/>
          <w:sz w:val="21"/>
          <w:szCs w:val="21"/>
        </w:rPr>
        <w:t xml:space="preserve"> ГСДП Демократиялық социалиизм партиясы болып өзгертілді. </w:t>
      </w:r>
      <w:r w:rsidR="00BA45B0">
        <w:rPr>
          <w:rFonts w:ascii="Helvetica" w:eastAsia="Times New Roman" w:hAnsi="Helvetica"/>
          <w:color w:val="3B3835"/>
          <w:sz w:val="21"/>
          <w:szCs w:val="21"/>
        </w:rPr>
        <w:sym w:font="Symbol" w:char="F097"/>
      </w:r>
      <w:r w:rsidR="00BA45B0">
        <w:rPr>
          <w:rFonts w:ascii="Helvetica" w:eastAsia="Times New Roman" w:hAnsi="Helvetica"/>
          <w:color w:val="3B3835"/>
          <w:sz w:val="21"/>
          <w:szCs w:val="21"/>
        </w:rPr>
        <w:t xml:space="preserve"> 1989 жылы 9 қарашада Берлин қабырғасы қиратылды.</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19" w:tgtFrame="_blank" w:tooltip="ГДР- да " w:history="1">
        <w:r w:rsidR="00BA45B0">
          <w:rPr>
            <w:rStyle w:val="ab"/>
            <w:rFonts w:ascii="Helvetica" w:eastAsia="Times New Roman" w:hAnsi="Helvetica"/>
            <w:color w:val="008ED2"/>
            <w:sz w:val="21"/>
            <w:szCs w:val="21"/>
          </w:rPr>
          <w:t>16. </w:t>
        </w:r>
      </w:hyperlink>
      <w:r w:rsidR="00BA45B0">
        <w:rPr>
          <w:rFonts w:ascii="Helvetica" w:eastAsia="Times New Roman" w:hAnsi="Helvetica"/>
          <w:color w:val="3B3835"/>
          <w:sz w:val="21"/>
          <w:szCs w:val="21"/>
        </w:rPr>
        <w:t>ГДР- да “барқыт революциясы” жеңді. ГДР президенті Э.Хонеккер, 1979- 1989 жж. Хонеккер және Брежнев ГДР маркасында</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20" w:tgtFrame="_blank" w:tooltip="1990 жылы 2 желтоқсанда Германияның екі бөлігінде алғашқы с..." w:history="1">
        <w:r w:rsidR="00BA45B0">
          <w:rPr>
            <w:rStyle w:val="ab"/>
            <w:rFonts w:ascii="Helvetica" w:eastAsia="Times New Roman" w:hAnsi="Helvetica"/>
            <w:color w:val="008ED2"/>
            <w:sz w:val="21"/>
            <w:szCs w:val="21"/>
          </w:rPr>
          <w:t>17. </w:t>
        </w:r>
      </w:hyperlink>
      <w:r w:rsidR="00BA45B0">
        <w:rPr>
          <w:rFonts w:ascii="Helvetica" w:eastAsia="Times New Roman" w:hAnsi="Helvetica"/>
          <w:color w:val="3B3835"/>
          <w:sz w:val="21"/>
          <w:szCs w:val="21"/>
        </w:rPr>
        <w:t>1990 жылы 2 желтоқсанда Германияның екі бөлігінде алғашқы сайлау болып өтті. ХДО жеңіске жетті. Канцлр Коль 1-ші жалпы герман үкіметті құрып, 1998 жылға дейін басқару билігін өз қолына алады. 1990 жылы 12 қыркүйекте Мәскеуде жеңіске жеткен төрт держава мен ГФР Германияға қатысты мәселенің реттелуі туралы келісімге қол қояды. 1990 жылы 12 қыркүйектегі келісімге қол қойғаннан кейін. Мәскеу</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21" w:tgtFrame="_blank" w:tooltip="1998 жылғы сайлауда ГСДП өкілдері бундестагта 298&#10;мандатқа ..." w:history="1">
        <w:r w:rsidR="00BA45B0">
          <w:rPr>
            <w:rStyle w:val="ab"/>
            <w:rFonts w:ascii="Helvetica" w:eastAsia="Times New Roman" w:hAnsi="Helvetica"/>
            <w:color w:val="008ED2"/>
            <w:sz w:val="21"/>
            <w:szCs w:val="21"/>
          </w:rPr>
          <w:t>18. </w:t>
        </w:r>
      </w:hyperlink>
      <w:r w:rsidR="00BA45B0">
        <w:rPr>
          <w:rFonts w:ascii="Helvetica" w:eastAsia="Times New Roman" w:hAnsi="Helvetica"/>
          <w:color w:val="3B3835"/>
          <w:sz w:val="21"/>
          <w:szCs w:val="21"/>
        </w:rPr>
        <w:t>1998 жылғы сайлауда ГСДП өкілдері бундестагта 298 мандатқа ие болып, үкімет басына оның жетекшісі Герхард Шрёдер ( 1998-2006) келді. 2002 жылғы сайлау нәтижесінде Шрёдер жасақтары тағыда жеңіске жетіп, өз коалиция билігін 2006 жылға дейін жалғастыру мүмкіндігіне ие болады. ГФР канцлері Герхард Шрёдер 1998-2005 жж.</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22" w:tgtFrame="_blank" w:tooltip="1994 жылы 31 тамызда Ресей әскерлері Германия жерінен&#10;белгі..." w:history="1">
        <w:r w:rsidR="00BA45B0">
          <w:rPr>
            <w:rStyle w:val="ab"/>
            <w:rFonts w:ascii="Helvetica" w:eastAsia="Times New Roman" w:hAnsi="Helvetica"/>
            <w:color w:val="008ED2"/>
            <w:sz w:val="21"/>
            <w:szCs w:val="21"/>
          </w:rPr>
          <w:t>19. </w:t>
        </w:r>
      </w:hyperlink>
      <w:r w:rsidR="00BA45B0">
        <w:rPr>
          <w:rFonts w:ascii="Helvetica" w:eastAsia="Times New Roman" w:hAnsi="Helvetica"/>
          <w:color w:val="3B3835"/>
          <w:sz w:val="21"/>
          <w:szCs w:val="21"/>
        </w:rPr>
        <w:t>1994 жылы 31 тамызда Ресей әскерлері Германия жерінен белгіленген мерзімнен шығарылғаннан кейін Германия – Ресей қатынастары өзара сенімділік негізге көшірілді. 2005 жылы сайлауда ГСДП партиясы жеңіліп, Шрёдер билік басынан кетеді. Германия тарихында алғаш рет билік басына әйел адам Ангела Меркель келеді. ГФР канцлері Ангела Меркель 2005-… жж.</w:t>
      </w:r>
    </w:p>
    <w:p w:rsidR="00BA45B0" w:rsidRDefault="001760EE" w:rsidP="00BA45B0">
      <w:pPr>
        <w:numPr>
          <w:ilvl w:val="0"/>
          <w:numId w:val="3"/>
        </w:numPr>
        <w:spacing w:after="0" w:line="240" w:lineRule="auto"/>
        <w:divId w:val="1345664093"/>
        <w:rPr>
          <w:rFonts w:ascii="Helvetica" w:eastAsia="Times New Roman" w:hAnsi="Helvetica"/>
          <w:color w:val="3B3835"/>
          <w:sz w:val="21"/>
          <w:szCs w:val="21"/>
        </w:rPr>
      </w:pPr>
      <w:hyperlink r:id="rId23" w:tgtFrame="_blank" w:tooltip="Тарихи тұлғалар галереясы&#10;Конрад Аденауэр 1969 жылы парлеме..." w:history="1">
        <w:r w:rsidR="00BA45B0">
          <w:rPr>
            <w:rStyle w:val="ab"/>
            <w:rFonts w:ascii="Helvetica" w:eastAsia="Times New Roman" w:hAnsi="Helvetica"/>
            <w:color w:val="008ED2"/>
            <w:sz w:val="21"/>
            <w:szCs w:val="21"/>
          </w:rPr>
          <w:t>20. </w:t>
        </w:r>
      </w:hyperlink>
      <w:r w:rsidR="00BA45B0">
        <w:rPr>
          <w:rFonts w:ascii="Helvetica" w:eastAsia="Times New Roman" w:hAnsi="Helvetica"/>
          <w:color w:val="3B3835"/>
          <w:sz w:val="21"/>
          <w:szCs w:val="21"/>
        </w:rPr>
        <w:t>Тарихи тұлғалар галереясы Конрад Аденауэр 1969 жылы парлементтік сайлауда жеңіске жеткен социал-демократиялық партияның өкілі. О.Гротеволь 1983 жылы көктемде өткен сайлауда өкмет билігі ХДО/ХӘО тобына өтіп, жетекшісі болып........сайланды. В.Брандт 1998 жылы сайлауда ГСДП өкілдері бундестагта 298 мандатқа ие болып,үкімет басына .......келді. Гельмут Коль 1949 жылы 20 қыркүйекте ХДО партиясының жетекшісі болып сайланды. Герхард Шредер 2005 жылы сайлауда билік басына келген адам Ангела Меркель 1949 жылы 7 қазанда ГДР-дің президенті болып тағайындалды.</w:t>
      </w:r>
    </w:p>
    <w:p w:rsidR="00976ACE" w:rsidRDefault="00976ACE" w:rsidP="0039754F">
      <w:pPr>
        <w:pStyle w:val="aa"/>
        <w:spacing w:before="0" w:beforeAutospacing="0" w:after="480" w:afterAutospacing="0"/>
        <w:rPr>
          <w:rFonts w:asciiTheme="minorHAnsi" w:hAnsiTheme="minorHAnsi"/>
          <w:color w:val="484848"/>
        </w:rPr>
      </w:pPr>
    </w:p>
    <w:p w:rsidR="00015304" w:rsidRPr="00015304" w:rsidRDefault="00015304" w:rsidP="0039754F">
      <w:pPr>
        <w:pStyle w:val="aa"/>
        <w:spacing w:before="0" w:beforeAutospacing="0" w:after="480" w:afterAutospacing="0"/>
        <w:rPr>
          <w:rFonts w:asciiTheme="minorHAnsi" w:hAnsiTheme="minorHAnsi"/>
          <w:color w:val="484848"/>
        </w:rPr>
      </w:pPr>
      <w:r>
        <w:rPr>
          <w:rFonts w:asciiTheme="minorHAnsi" w:hAnsiTheme="minorHAnsi"/>
          <w:color w:val="484848"/>
        </w:rPr>
        <w:t>ҚҰРАСТЫРҒАН:НҰРМАХАН МҰХАМЕДИЯР.</w:t>
      </w:r>
    </w:p>
    <w:sectPr w:rsidR="00015304" w:rsidRPr="00015304" w:rsidSect="009A7B8F">
      <w:pgSz w:w="16838" w:h="11906" w:orient="landscape"/>
      <w:pgMar w:top="850" w:right="1134" w:bottom="568"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60EE" w:rsidRDefault="001760EE" w:rsidP="005D612D">
      <w:pPr>
        <w:spacing w:after="0" w:line="240" w:lineRule="auto"/>
      </w:pPr>
      <w:r>
        <w:separator/>
      </w:r>
    </w:p>
  </w:endnote>
  <w:endnote w:type="continuationSeparator" w:id="0">
    <w:p w:rsidR="001760EE" w:rsidRDefault="001760EE" w:rsidP="005D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Arial"/>
    <w:panose1 w:val="02040503050406030204"/>
    <w:charset w:val="00"/>
    <w:family w:val="roman"/>
    <w:pitch w:val="variable"/>
    <w:sig w:usb0="E00006FF" w:usb1="420024FF" w:usb2="02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60EE" w:rsidRDefault="001760EE" w:rsidP="005D612D">
      <w:pPr>
        <w:spacing w:after="0" w:line="240" w:lineRule="auto"/>
      </w:pPr>
      <w:r>
        <w:separator/>
      </w:r>
    </w:p>
  </w:footnote>
  <w:footnote w:type="continuationSeparator" w:id="0">
    <w:p w:rsidR="001760EE" w:rsidRDefault="001760EE" w:rsidP="005D6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E3EB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A97AE6"/>
    <w:multiLevelType w:val="hybridMultilevel"/>
    <w:tmpl w:val="63843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FF6714"/>
    <w:multiLevelType w:val="hybridMultilevel"/>
    <w:tmpl w:val="8FEA7F8E"/>
    <w:lvl w:ilvl="0" w:tplc="7146F81A">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DC"/>
    <w:rsid w:val="00003C6A"/>
    <w:rsid w:val="00005501"/>
    <w:rsid w:val="00015304"/>
    <w:rsid w:val="00022150"/>
    <w:rsid w:val="000259D7"/>
    <w:rsid w:val="000262BF"/>
    <w:rsid w:val="00041034"/>
    <w:rsid w:val="0004226C"/>
    <w:rsid w:val="00056B2B"/>
    <w:rsid w:val="00094BA3"/>
    <w:rsid w:val="00097853"/>
    <w:rsid w:val="000B461A"/>
    <w:rsid w:val="000D08E3"/>
    <w:rsid w:val="00100FDB"/>
    <w:rsid w:val="00101BFD"/>
    <w:rsid w:val="00101F31"/>
    <w:rsid w:val="00116CF4"/>
    <w:rsid w:val="001413C6"/>
    <w:rsid w:val="00151E7C"/>
    <w:rsid w:val="00171D2A"/>
    <w:rsid w:val="001760EE"/>
    <w:rsid w:val="001877FC"/>
    <w:rsid w:val="001B3BD5"/>
    <w:rsid w:val="001B73E3"/>
    <w:rsid w:val="001C298E"/>
    <w:rsid w:val="001C3902"/>
    <w:rsid w:val="001C6FC4"/>
    <w:rsid w:val="001D0F7B"/>
    <w:rsid w:val="001D50EB"/>
    <w:rsid w:val="001E3DEA"/>
    <w:rsid w:val="0020111E"/>
    <w:rsid w:val="00210DA4"/>
    <w:rsid w:val="00215F38"/>
    <w:rsid w:val="00254601"/>
    <w:rsid w:val="00256A04"/>
    <w:rsid w:val="0026099C"/>
    <w:rsid w:val="00260FD1"/>
    <w:rsid w:val="002902BA"/>
    <w:rsid w:val="002A5DFC"/>
    <w:rsid w:val="002A72B3"/>
    <w:rsid w:val="002E161B"/>
    <w:rsid w:val="002E759C"/>
    <w:rsid w:val="003119A3"/>
    <w:rsid w:val="00330EC4"/>
    <w:rsid w:val="0033418D"/>
    <w:rsid w:val="003411DD"/>
    <w:rsid w:val="00346D4B"/>
    <w:rsid w:val="00353F35"/>
    <w:rsid w:val="00360AE0"/>
    <w:rsid w:val="00363FC4"/>
    <w:rsid w:val="003810A4"/>
    <w:rsid w:val="00381545"/>
    <w:rsid w:val="00394D66"/>
    <w:rsid w:val="0039754F"/>
    <w:rsid w:val="003A3632"/>
    <w:rsid w:val="003A4868"/>
    <w:rsid w:val="003B07D1"/>
    <w:rsid w:val="003D7B67"/>
    <w:rsid w:val="004113F0"/>
    <w:rsid w:val="00412B74"/>
    <w:rsid w:val="004164E8"/>
    <w:rsid w:val="004262A2"/>
    <w:rsid w:val="00436DFE"/>
    <w:rsid w:val="00443BB6"/>
    <w:rsid w:val="00463A23"/>
    <w:rsid w:val="004737E3"/>
    <w:rsid w:val="004738A6"/>
    <w:rsid w:val="004763C7"/>
    <w:rsid w:val="004A1141"/>
    <w:rsid w:val="004A38CA"/>
    <w:rsid w:val="004A5DAA"/>
    <w:rsid w:val="004C5FD4"/>
    <w:rsid w:val="004D6E28"/>
    <w:rsid w:val="004E3086"/>
    <w:rsid w:val="0051396F"/>
    <w:rsid w:val="0052168B"/>
    <w:rsid w:val="00526D10"/>
    <w:rsid w:val="00533AB8"/>
    <w:rsid w:val="00536004"/>
    <w:rsid w:val="00547989"/>
    <w:rsid w:val="0056670F"/>
    <w:rsid w:val="005709D5"/>
    <w:rsid w:val="005B0D5E"/>
    <w:rsid w:val="005D065F"/>
    <w:rsid w:val="005D612D"/>
    <w:rsid w:val="005F4395"/>
    <w:rsid w:val="005F47D2"/>
    <w:rsid w:val="00601481"/>
    <w:rsid w:val="00627AAA"/>
    <w:rsid w:val="00656B3A"/>
    <w:rsid w:val="00663217"/>
    <w:rsid w:val="00686458"/>
    <w:rsid w:val="00691E02"/>
    <w:rsid w:val="00692D23"/>
    <w:rsid w:val="006C04F2"/>
    <w:rsid w:val="006F7A87"/>
    <w:rsid w:val="00731DA8"/>
    <w:rsid w:val="00783520"/>
    <w:rsid w:val="00786D89"/>
    <w:rsid w:val="008063BC"/>
    <w:rsid w:val="0080702E"/>
    <w:rsid w:val="00824013"/>
    <w:rsid w:val="00837A5C"/>
    <w:rsid w:val="00837AA0"/>
    <w:rsid w:val="00843EEA"/>
    <w:rsid w:val="008477E7"/>
    <w:rsid w:val="00853A7B"/>
    <w:rsid w:val="00874C43"/>
    <w:rsid w:val="00883156"/>
    <w:rsid w:val="0089229B"/>
    <w:rsid w:val="00920E4D"/>
    <w:rsid w:val="00930657"/>
    <w:rsid w:val="009363EA"/>
    <w:rsid w:val="00961063"/>
    <w:rsid w:val="0097057D"/>
    <w:rsid w:val="00976904"/>
    <w:rsid w:val="00976ACE"/>
    <w:rsid w:val="00997BEE"/>
    <w:rsid w:val="009A0B45"/>
    <w:rsid w:val="009A3AE0"/>
    <w:rsid w:val="009A7B8F"/>
    <w:rsid w:val="009E4C17"/>
    <w:rsid w:val="009F09D6"/>
    <w:rsid w:val="009F5071"/>
    <w:rsid w:val="00A03A60"/>
    <w:rsid w:val="00A1265A"/>
    <w:rsid w:val="00A13780"/>
    <w:rsid w:val="00A15A70"/>
    <w:rsid w:val="00A305DC"/>
    <w:rsid w:val="00A412A1"/>
    <w:rsid w:val="00A649CB"/>
    <w:rsid w:val="00A65F3B"/>
    <w:rsid w:val="00AA687F"/>
    <w:rsid w:val="00AC2A95"/>
    <w:rsid w:val="00AE0B61"/>
    <w:rsid w:val="00AF0D2C"/>
    <w:rsid w:val="00AF2EE3"/>
    <w:rsid w:val="00B03CF5"/>
    <w:rsid w:val="00B173F5"/>
    <w:rsid w:val="00B21C3F"/>
    <w:rsid w:val="00B35D13"/>
    <w:rsid w:val="00B53518"/>
    <w:rsid w:val="00B65B67"/>
    <w:rsid w:val="00BA2EAC"/>
    <w:rsid w:val="00BA45B0"/>
    <w:rsid w:val="00BB41DB"/>
    <w:rsid w:val="00BC4BBD"/>
    <w:rsid w:val="00BD424A"/>
    <w:rsid w:val="00BE7317"/>
    <w:rsid w:val="00BF5CBD"/>
    <w:rsid w:val="00C025B6"/>
    <w:rsid w:val="00C15B7E"/>
    <w:rsid w:val="00C33602"/>
    <w:rsid w:val="00C670EF"/>
    <w:rsid w:val="00CB34F5"/>
    <w:rsid w:val="00CD48CD"/>
    <w:rsid w:val="00CE0227"/>
    <w:rsid w:val="00D24E0E"/>
    <w:rsid w:val="00D25C38"/>
    <w:rsid w:val="00D5235E"/>
    <w:rsid w:val="00D614C6"/>
    <w:rsid w:val="00D7284C"/>
    <w:rsid w:val="00D833C0"/>
    <w:rsid w:val="00DA5E71"/>
    <w:rsid w:val="00DB5752"/>
    <w:rsid w:val="00DE3BC6"/>
    <w:rsid w:val="00DF49D4"/>
    <w:rsid w:val="00E11715"/>
    <w:rsid w:val="00E16C88"/>
    <w:rsid w:val="00E21646"/>
    <w:rsid w:val="00E24E88"/>
    <w:rsid w:val="00E25C4D"/>
    <w:rsid w:val="00E40B4E"/>
    <w:rsid w:val="00EC17DC"/>
    <w:rsid w:val="00EC7673"/>
    <w:rsid w:val="00ED37CB"/>
    <w:rsid w:val="00ED6D91"/>
    <w:rsid w:val="00EF31FB"/>
    <w:rsid w:val="00EF782E"/>
    <w:rsid w:val="00F00277"/>
    <w:rsid w:val="00F06654"/>
    <w:rsid w:val="00F10A35"/>
    <w:rsid w:val="00F46C3D"/>
    <w:rsid w:val="00F709FB"/>
    <w:rsid w:val="00F94E78"/>
    <w:rsid w:val="00FA39AC"/>
    <w:rsid w:val="00FA4A83"/>
    <w:rsid w:val="00FB3D29"/>
    <w:rsid w:val="00FC1742"/>
    <w:rsid w:val="00FC5E1B"/>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44D5"/>
  <w15:docId w15:val="{18702AE0-8A8A-BB49-98E5-E42EAAE3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9AC"/>
  </w:style>
  <w:style w:type="paragraph" w:styleId="1">
    <w:name w:val="heading 1"/>
    <w:basedOn w:val="a"/>
    <w:next w:val="a"/>
    <w:link w:val="10"/>
    <w:uiPriority w:val="9"/>
    <w:qFormat/>
    <w:rsid w:val="006632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632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A45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7DC"/>
    <w:pPr>
      <w:spacing w:after="0" w:line="240" w:lineRule="auto"/>
    </w:pPr>
  </w:style>
  <w:style w:type="paragraph" w:styleId="a4">
    <w:name w:val="List Paragraph"/>
    <w:basedOn w:val="a"/>
    <w:uiPriority w:val="34"/>
    <w:qFormat/>
    <w:rsid w:val="00EC17DC"/>
    <w:pPr>
      <w:ind w:left="720"/>
      <w:contextualSpacing/>
    </w:pPr>
  </w:style>
  <w:style w:type="table" w:styleId="a5">
    <w:name w:val="Table Grid"/>
    <w:basedOn w:val="a1"/>
    <w:uiPriority w:val="59"/>
    <w:rsid w:val="00341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5D61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12D"/>
  </w:style>
  <w:style w:type="paragraph" w:styleId="a8">
    <w:name w:val="footer"/>
    <w:basedOn w:val="a"/>
    <w:link w:val="a9"/>
    <w:uiPriority w:val="99"/>
    <w:unhideWhenUsed/>
    <w:rsid w:val="005D61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12D"/>
  </w:style>
  <w:style w:type="paragraph" w:styleId="aa">
    <w:name w:val="Normal (Web)"/>
    <w:basedOn w:val="a"/>
    <w:uiPriority w:val="99"/>
    <w:unhideWhenUsed/>
    <w:rsid w:val="00691E02"/>
    <w:pPr>
      <w:spacing w:before="100" w:beforeAutospacing="1" w:after="100" w:afterAutospacing="1" w:line="240" w:lineRule="auto"/>
    </w:pPr>
    <w:rPr>
      <w:rFonts w:ascii="Times New Roman" w:hAnsi="Times New Roman" w:cs="Times New Roman"/>
      <w:sz w:val="24"/>
      <w:szCs w:val="24"/>
      <w:lang w:val=""/>
    </w:rPr>
  </w:style>
  <w:style w:type="character" w:styleId="ab">
    <w:name w:val="Hyperlink"/>
    <w:basedOn w:val="a0"/>
    <w:uiPriority w:val="99"/>
    <w:semiHidden/>
    <w:unhideWhenUsed/>
    <w:rsid w:val="00691E02"/>
    <w:rPr>
      <w:color w:val="0000FF"/>
      <w:u w:val="single"/>
    </w:rPr>
  </w:style>
  <w:style w:type="character" w:customStyle="1" w:styleId="10">
    <w:name w:val="Заголовок 1 Знак"/>
    <w:basedOn w:val="a0"/>
    <w:link w:val="1"/>
    <w:uiPriority w:val="9"/>
    <w:rsid w:val="0066321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63217"/>
    <w:rPr>
      <w:rFonts w:asciiTheme="majorHAnsi" w:eastAsiaTheme="majorEastAsia" w:hAnsiTheme="majorHAnsi" w:cstheme="majorBidi"/>
      <w:color w:val="365F91" w:themeColor="accent1" w:themeShade="BF"/>
      <w:sz w:val="26"/>
      <w:szCs w:val="26"/>
    </w:rPr>
  </w:style>
  <w:style w:type="character" w:styleId="ac">
    <w:name w:val="Strong"/>
    <w:basedOn w:val="a0"/>
    <w:uiPriority w:val="22"/>
    <w:qFormat/>
    <w:rsid w:val="00663217"/>
    <w:rPr>
      <w:b/>
      <w:bCs/>
    </w:rPr>
  </w:style>
  <w:style w:type="character" w:styleId="ad">
    <w:name w:val="Emphasis"/>
    <w:basedOn w:val="a0"/>
    <w:uiPriority w:val="20"/>
    <w:qFormat/>
    <w:rsid w:val="00663217"/>
    <w:rPr>
      <w:i/>
      <w:iCs/>
    </w:rPr>
  </w:style>
  <w:style w:type="character" w:customStyle="1" w:styleId="30">
    <w:name w:val="Заголовок 3 Знак"/>
    <w:basedOn w:val="a0"/>
    <w:link w:val="3"/>
    <w:uiPriority w:val="9"/>
    <w:semiHidden/>
    <w:rsid w:val="00BA45B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6946">
      <w:marLeft w:val="0"/>
      <w:marRight w:val="0"/>
      <w:marTop w:val="0"/>
      <w:marBottom w:val="0"/>
      <w:divBdr>
        <w:top w:val="none" w:sz="0" w:space="0" w:color="auto"/>
        <w:left w:val="none" w:sz="0" w:space="0" w:color="auto"/>
        <w:bottom w:val="none" w:sz="0" w:space="0" w:color="auto"/>
        <w:right w:val="none" w:sz="0" w:space="0" w:color="auto"/>
      </w:divBdr>
      <w:divsChild>
        <w:div w:id="1793550084">
          <w:marLeft w:val="0"/>
          <w:marRight w:val="0"/>
          <w:marTop w:val="144"/>
          <w:marBottom w:val="144"/>
          <w:divBdr>
            <w:top w:val="none" w:sz="0" w:space="0" w:color="auto"/>
            <w:left w:val="none" w:sz="0" w:space="0" w:color="auto"/>
            <w:bottom w:val="none" w:sz="0" w:space="0" w:color="auto"/>
            <w:right w:val="none" w:sz="0" w:space="0" w:color="auto"/>
          </w:divBdr>
          <w:divsChild>
            <w:div w:id="390160627">
              <w:marLeft w:val="0"/>
              <w:marRight w:val="0"/>
              <w:marTop w:val="0"/>
              <w:marBottom w:val="0"/>
              <w:divBdr>
                <w:top w:val="none" w:sz="0" w:space="0" w:color="auto"/>
                <w:left w:val="none" w:sz="0" w:space="0" w:color="auto"/>
                <w:bottom w:val="none" w:sz="0" w:space="0" w:color="auto"/>
                <w:right w:val="none" w:sz="0" w:space="0" w:color="auto"/>
              </w:divBdr>
              <w:divsChild>
                <w:div w:id="13807432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82976574">
          <w:marLeft w:val="0"/>
          <w:marRight w:val="0"/>
          <w:marTop w:val="144"/>
          <w:marBottom w:val="144"/>
          <w:divBdr>
            <w:top w:val="none" w:sz="0" w:space="0" w:color="auto"/>
            <w:left w:val="none" w:sz="0" w:space="0" w:color="auto"/>
            <w:bottom w:val="none" w:sz="0" w:space="0" w:color="auto"/>
            <w:right w:val="none" w:sz="0" w:space="0" w:color="auto"/>
          </w:divBdr>
          <w:divsChild>
            <w:div w:id="2087796706">
              <w:marLeft w:val="0"/>
              <w:marRight w:val="0"/>
              <w:marTop w:val="0"/>
              <w:marBottom w:val="0"/>
              <w:divBdr>
                <w:top w:val="none" w:sz="0" w:space="0" w:color="auto"/>
                <w:left w:val="none" w:sz="0" w:space="0" w:color="auto"/>
                <w:bottom w:val="none" w:sz="0" w:space="0" w:color="auto"/>
                <w:right w:val="none" w:sz="0" w:space="0" w:color="auto"/>
              </w:divBdr>
              <w:divsChild>
                <w:div w:id="8573052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85684378">
      <w:marLeft w:val="0"/>
      <w:marRight w:val="0"/>
      <w:marTop w:val="0"/>
      <w:marBottom w:val="0"/>
      <w:divBdr>
        <w:top w:val="none" w:sz="0" w:space="0" w:color="auto"/>
        <w:left w:val="none" w:sz="0" w:space="0" w:color="auto"/>
        <w:bottom w:val="none" w:sz="0" w:space="0" w:color="auto"/>
        <w:right w:val="none" w:sz="0" w:space="0" w:color="auto"/>
      </w:divBdr>
      <w:divsChild>
        <w:div w:id="924996268">
          <w:marLeft w:val="0"/>
          <w:marRight w:val="0"/>
          <w:marTop w:val="0"/>
          <w:marBottom w:val="300"/>
          <w:divBdr>
            <w:top w:val="none" w:sz="0" w:space="0" w:color="auto"/>
            <w:left w:val="none" w:sz="0" w:space="0" w:color="auto"/>
            <w:bottom w:val="none" w:sz="0" w:space="0" w:color="auto"/>
            <w:right w:val="none" w:sz="0" w:space="0" w:color="auto"/>
          </w:divBdr>
        </w:div>
        <w:div w:id="1028291196">
          <w:marLeft w:val="0"/>
          <w:marRight w:val="0"/>
          <w:marTop w:val="0"/>
          <w:marBottom w:val="0"/>
          <w:divBdr>
            <w:top w:val="none" w:sz="0" w:space="0" w:color="auto"/>
            <w:left w:val="none" w:sz="0" w:space="0" w:color="auto"/>
            <w:bottom w:val="none" w:sz="0" w:space="0" w:color="auto"/>
            <w:right w:val="none" w:sz="0" w:space="0" w:color="auto"/>
          </w:divBdr>
        </w:div>
      </w:divsChild>
    </w:div>
    <w:div w:id="686902687">
      <w:marLeft w:val="0"/>
      <w:marRight w:val="0"/>
      <w:marTop w:val="144"/>
      <w:marBottom w:val="144"/>
      <w:divBdr>
        <w:top w:val="none" w:sz="0" w:space="0" w:color="auto"/>
        <w:left w:val="none" w:sz="0" w:space="0" w:color="auto"/>
        <w:bottom w:val="none" w:sz="0" w:space="0" w:color="auto"/>
        <w:right w:val="none" w:sz="0" w:space="0" w:color="auto"/>
      </w:divBdr>
      <w:divsChild>
        <w:div w:id="157160150">
          <w:marLeft w:val="0"/>
          <w:marRight w:val="0"/>
          <w:marTop w:val="0"/>
          <w:marBottom w:val="0"/>
          <w:divBdr>
            <w:top w:val="none" w:sz="0" w:space="0" w:color="auto"/>
            <w:left w:val="none" w:sz="0" w:space="0" w:color="auto"/>
            <w:bottom w:val="none" w:sz="0" w:space="0" w:color="auto"/>
            <w:right w:val="none" w:sz="0" w:space="0" w:color="auto"/>
          </w:divBdr>
          <w:divsChild>
            <w:div w:id="2047292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86935457">
      <w:bodyDiv w:val="1"/>
      <w:marLeft w:val="0"/>
      <w:marRight w:val="0"/>
      <w:marTop w:val="0"/>
      <w:marBottom w:val="0"/>
      <w:divBdr>
        <w:top w:val="none" w:sz="0" w:space="0" w:color="auto"/>
        <w:left w:val="none" w:sz="0" w:space="0" w:color="auto"/>
        <w:bottom w:val="none" w:sz="0" w:space="0" w:color="auto"/>
        <w:right w:val="none" w:sz="0" w:space="0" w:color="auto"/>
      </w:divBdr>
      <w:divsChild>
        <w:div w:id="1443916186">
          <w:marLeft w:val="0"/>
          <w:marRight w:val="0"/>
          <w:marTop w:val="144"/>
          <w:marBottom w:val="144"/>
          <w:divBdr>
            <w:top w:val="none" w:sz="0" w:space="0" w:color="auto"/>
            <w:left w:val="none" w:sz="0" w:space="0" w:color="auto"/>
            <w:bottom w:val="none" w:sz="0" w:space="0" w:color="auto"/>
            <w:right w:val="none" w:sz="0" w:space="0" w:color="auto"/>
          </w:divBdr>
          <w:divsChild>
            <w:div w:id="199825879">
              <w:marLeft w:val="0"/>
              <w:marRight w:val="0"/>
              <w:marTop w:val="0"/>
              <w:marBottom w:val="0"/>
              <w:divBdr>
                <w:top w:val="none" w:sz="0" w:space="0" w:color="auto"/>
                <w:left w:val="none" w:sz="0" w:space="0" w:color="auto"/>
                <w:bottom w:val="none" w:sz="0" w:space="0" w:color="auto"/>
                <w:right w:val="none" w:sz="0" w:space="0" w:color="auto"/>
              </w:divBdr>
              <w:divsChild>
                <w:div w:id="5682725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8885044">
          <w:marLeft w:val="0"/>
          <w:marRight w:val="0"/>
          <w:marTop w:val="144"/>
          <w:marBottom w:val="144"/>
          <w:divBdr>
            <w:top w:val="none" w:sz="0" w:space="0" w:color="auto"/>
            <w:left w:val="none" w:sz="0" w:space="0" w:color="auto"/>
            <w:bottom w:val="none" w:sz="0" w:space="0" w:color="auto"/>
            <w:right w:val="none" w:sz="0" w:space="0" w:color="auto"/>
          </w:divBdr>
          <w:divsChild>
            <w:div w:id="2012249920">
              <w:marLeft w:val="0"/>
              <w:marRight w:val="0"/>
              <w:marTop w:val="0"/>
              <w:marBottom w:val="0"/>
              <w:divBdr>
                <w:top w:val="none" w:sz="0" w:space="0" w:color="auto"/>
                <w:left w:val="none" w:sz="0" w:space="0" w:color="auto"/>
                <w:bottom w:val="none" w:sz="0" w:space="0" w:color="auto"/>
                <w:right w:val="none" w:sz="0" w:space="0" w:color="auto"/>
              </w:divBdr>
              <w:divsChild>
                <w:div w:id="1811558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0786325">
      <w:bodyDiv w:val="1"/>
      <w:marLeft w:val="0"/>
      <w:marRight w:val="0"/>
      <w:marTop w:val="0"/>
      <w:marBottom w:val="0"/>
      <w:divBdr>
        <w:top w:val="none" w:sz="0" w:space="0" w:color="auto"/>
        <w:left w:val="none" w:sz="0" w:space="0" w:color="auto"/>
        <w:bottom w:val="none" w:sz="0" w:space="0" w:color="auto"/>
        <w:right w:val="none" w:sz="0" w:space="0" w:color="auto"/>
      </w:divBdr>
    </w:div>
    <w:div w:id="1345664093">
      <w:bodyDiv w:val="1"/>
      <w:marLeft w:val="0"/>
      <w:marRight w:val="0"/>
      <w:marTop w:val="0"/>
      <w:marBottom w:val="0"/>
      <w:divBdr>
        <w:top w:val="none" w:sz="0" w:space="0" w:color="auto"/>
        <w:left w:val="none" w:sz="0" w:space="0" w:color="auto"/>
        <w:bottom w:val="none" w:sz="0" w:space="0" w:color="auto"/>
        <w:right w:val="none" w:sz="0" w:space="0" w:color="auto"/>
      </w:divBdr>
    </w:div>
    <w:div w:id="1420641610">
      <w:marLeft w:val="0"/>
      <w:marRight w:val="0"/>
      <w:marTop w:val="0"/>
      <w:marBottom w:val="0"/>
      <w:divBdr>
        <w:top w:val="none" w:sz="0" w:space="0" w:color="auto"/>
        <w:left w:val="none" w:sz="0" w:space="0" w:color="auto"/>
        <w:bottom w:val="none" w:sz="0" w:space="0" w:color="auto"/>
        <w:right w:val="none" w:sz="0" w:space="0" w:color="auto"/>
      </w:divBdr>
      <w:divsChild>
        <w:div w:id="63261580">
          <w:marLeft w:val="0"/>
          <w:marRight w:val="0"/>
          <w:marTop w:val="0"/>
          <w:marBottom w:val="0"/>
          <w:divBdr>
            <w:top w:val="none" w:sz="0" w:space="0" w:color="auto"/>
            <w:left w:val="none" w:sz="0" w:space="0" w:color="auto"/>
            <w:bottom w:val="none" w:sz="0" w:space="0" w:color="auto"/>
            <w:right w:val="none" w:sz="0" w:space="0" w:color="auto"/>
          </w:divBdr>
        </w:div>
        <w:div w:id="1544440781">
          <w:marLeft w:val="0"/>
          <w:marRight w:val="0"/>
          <w:marTop w:val="0"/>
          <w:marBottom w:val="0"/>
          <w:divBdr>
            <w:top w:val="none" w:sz="0" w:space="0" w:color="auto"/>
            <w:left w:val="none" w:sz="0" w:space="0" w:color="auto"/>
            <w:bottom w:val="none" w:sz="0" w:space="0" w:color="auto"/>
            <w:right w:val="none" w:sz="0" w:space="0" w:color="auto"/>
          </w:divBdr>
        </w:div>
        <w:div w:id="183980086">
          <w:marLeft w:val="0"/>
          <w:marRight w:val="0"/>
          <w:marTop w:val="0"/>
          <w:marBottom w:val="0"/>
          <w:divBdr>
            <w:top w:val="none" w:sz="0" w:space="0" w:color="auto"/>
            <w:left w:val="none" w:sz="0" w:space="0" w:color="auto"/>
            <w:bottom w:val="none" w:sz="0" w:space="0" w:color="auto"/>
            <w:right w:val="none" w:sz="0" w:space="0" w:color="auto"/>
          </w:divBdr>
        </w:div>
      </w:divsChild>
    </w:div>
    <w:div w:id="2131314787">
      <w:marLeft w:val="0"/>
      <w:marRight w:val="0"/>
      <w:marTop w:val="144"/>
      <w:marBottom w:val="144"/>
      <w:divBdr>
        <w:top w:val="none" w:sz="0" w:space="0" w:color="auto"/>
        <w:left w:val="none" w:sz="0" w:space="0" w:color="auto"/>
        <w:bottom w:val="none" w:sz="0" w:space="0" w:color="auto"/>
        <w:right w:val="none" w:sz="0" w:space="0" w:color="auto"/>
      </w:divBdr>
      <w:divsChild>
        <w:div w:id="703166579">
          <w:marLeft w:val="0"/>
          <w:marRight w:val="0"/>
          <w:marTop w:val="0"/>
          <w:marBottom w:val="0"/>
          <w:divBdr>
            <w:top w:val="none" w:sz="0" w:space="0" w:color="auto"/>
            <w:left w:val="none" w:sz="0" w:space="0" w:color="auto"/>
            <w:bottom w:val="none" w:sz="0" w:space="0" w:color="auto"/>
            <w:right w:val="none" w:sz="0" w:space="0" w:color="auto"/>
          </w:divBdr>
          <w:divsChild>
            <w:div w:id="16814669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random-160103161638/95/-5-638.jpg?cb=1451837900" TargetMode="External" /><Relationship Id="rId13" Type="http://schemas.openxmlformats.org/officeDocument/2006/relationships/hyperlink" Target="https://image.slidesharecdn.com/random-160103161638/95/-10-638.jpg?cb=1451837900" TargetMode="External" /><Relationship Id="rId18" Type="http://schemas.openxmlformats.org/officeDocument/2006/relationships/hyperlink" Target="https://image.slidesharecdn.com/random-160103161638/95/-15-638.jpg?cb=1451837900" TargetMode="External" /><Relationship Id="rId3" Type="http://schemas.openxmlformats.org/officeDocument/2006/relationships/styles" Target="styles.xml" /><Relationship Id="rId21" Type="http://schemas.openxmlformats.org/officeDocument/2006/relationships/hyperlink" Target="https://image.slidesharecdn.com/random-160103161638/95/-18-638.jpg?cb=1451837900" TargetMode="External" /><Relationship Id="rId7" Type="http://schemas.openxmlformats.org/officeDocument/2006/relationships/endnotes" Target="endnotes.xml" /><Relationship Id="rId12" Type="http://schemas.openxmlformats.org/officeDocument/2006/relationships/hyperlink" Target="https://image.slidesharecdn.com/random-160103161638/95/-9-638.jpg?cb=1451837900" TargetMode="External" /><Relationship Id="rId17" Type="http://schemas.openxmlformats.org/officeDocument/2006/relationships/hyperlink" Target="https://image.slidesharecdn.com/random-160103161638/95/-14-638.jpg?cb=1451837900"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image.slidesharecdn.com/random-160103161638/95/-13-638.jpg?cb=1451837900" TargetMode="External" /><Relationship Id="rId20" Type="http://schemas.openxmlformats.org/officeDocument/2006/relationships/hyperlink" Target="https://image.slidesharecdn.com/random-160103161638/95/-17-638.jpg?cb=1451837900"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image.slidesharecdn.com/random-160103161638/95/-8-638.jpg?cb=1451837900"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image.slidesharecdn.com/random-160103161638/95/-12-638.jpg?cb=1451837900" TargetMode="External" /><Relationship Id="rId23" Type="http://schemas.openxmlformats.org/officeDocument/2006/relationships/hyperlink" Target="https://image.slidesharecdn.com/random-160103161638/95/-20-638.jpg?cb=1451837900" TargetMode="External" /><Relationship Id="rId10" Type="http://schemas.openxmlformats.org/officeDocument/2006/relationships/hyperlink" Target="https://image.slidesharecdn.com/random-160103161638/95/-7-638.jpg?cb=1451837900" TargetMode="External" /><Relationship Id="rId19" Type="http://schemas.openxmlformats.org/officeDocument/2006/relationships/hyperlink" Target="https://image.slidesharecdn.com/random-160103161638/95/-16-638.jpg?cb=1451837900" TargetMode="External" /><Relationship Id="rId4" Type="http://schemas.openxmlformats.org/officeDocument/2006/relationships/settings" Target="settings.xml" /><Relationship Id="rId9" Type="http://schemas.openxmlformats.org/officeDocument/2006/relationships/hyperlink" Target="https://image.slidesharecdn.com/random-160103161638/95/-6-638.jpg?cb=1451837900" TargetMode="External" /><Relationship Id="rId14" Type="http://schemas.openxmlformats.org/officeDocument/2006/relationships/hyperlink" Target="https://image.slidesharecdn.com/random-160103161638/95/-11-638.jpg?cb=1451837900" TargetMode="External" /><Relationship Id="rId22" Type="http://schemas.openxmlformats.org/officeDocument/2006/relationships/hyperlink" Target="https://image.slidesharecdn.com/random-160103161638/95/-19-638.jpg?cb=145183790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CC2D-1901-4EDB-A577-520E65D15B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Гость</cp:lastModifiedBy>
  <cp:revision>97</cp:revision>
  <cp:lastPrinted>2020-03-02T06:01:00Z</cp:lastPrinted>
  <dcterms:created xsi:type="dcterms:W3CDTF">2021-03-30T16:00:00Z</dcterms:created>
  <dcterms:modified xsi:type="dcterms:W3CDTF">2021-04-15T02:23:00Z</dcterms:modified>
</cp:coreProperties>
</file>