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F1" w:rsidRDefault="00667BF1" w:rsidP="00667BF1">
      <w:pPr>
        <w:spacing w:before="360" w:after="210" w:line="39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kk-KZ"/>
        </w:rPr>
      </w:pPr>
    </w:p>
    <w:p w:rsidR="00667BF1" w:rsidRDefault="00667BF1" w:rsidP="00667BF1">
      <w:pPr>
        <w:spacing w:before="360" w:after="210" w:line="39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kk-KZ"/>
        </w:rPr>
      </w:pPr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kk-KZ"/>
        </w:rPr>
        <w:drawing>
          <wp:inline distT="0" distB="0" distL="0" distR="0">
            <wp:extent cx="5940425" cy="690766"/>
            <wp:effectExtent l="0" t="0" r="3175" b="0"/>
            <wp:docPr id="3" name="Рисунок 1" descr="C:\Users\Таншолпан\Downloads\бУИРЫК - коп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Таншолпан\Downloads\бУИРЫК - коп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F1" w:rsidRDefault="00667BF1" w:rsidP="00667BF1">
      <w:pPr>
        <w:spacing w:before="360" w:after="210" w:line="39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kk-KZ"/>
        </w:rPr>
        <w:t>Психолог : Ержанова Эльвира</w:t>
      </w:r>
    </w:p>
    <w:p w:rsidR="00667BF1" w:rsidRDefault="00667BF1" w:rsidP="00667BF1">
      <w:pPr>
        <w:spacing w:before="360" w:after="210" w:line="39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kk-KZ"/>
        </w:rPr>
        <w:t>Күні: 12.12.2020</w:t>
      </w:r>
    </w:p>
    <w:p w:rsidR="00667BF1" w:rsidRPr="00667BF1" w:rsidRDefault="00667BF1" w:rsidP="00667BF1">
      <w:pPr>
        <w:spacing w:before="360" w:after="210" w:line="39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kk-KZ"/>
        </w:rPr>
      </w:pPr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kk-KZ"/>
        </w:rPr>
        <w:t>Бейнелі –логикалық ойлауды бағалауға арналған</w:t>
      </w: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kk-KZ"/>
        </w:rPr>
        <w:t xml:space="preserve"> </w:t>
      </w:r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  <w:lang w:val="kk-KZ"/>
        </w:rPr>
        <w:t>«қисынсыз» әдісі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</w:rPr>
        <w:t>Мақсаты: </w:t>
      </w: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Бұл әді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ст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ің көмегімен баланың қарапайым өмір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жайлы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түсінігі мен логикалық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ойлау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байланысын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қарым –қатынасын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білуге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болады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Олар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: осы өмірдің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кейбі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spellEnd"/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объектілері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жануарлар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олардың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тіршілігі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табиғаты. Осы әдіс арқылы баланың логикалық және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абстрактілі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ойлауының дұрыс қалыптасуын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луге</w:t>
      </w:r>
      <w:proofErr w:type="spellEnd"/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болады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gramStart"/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</w:rPr>
        <w:t>Ж</w:t>
      </w:r>
      <w:proofErr w:type="gramEnd"/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</w:rPr>
        <w:t xml:space="preserve">үргізілу </w:t>
      </w:r>
      <w:proofErr w:type="spellStart"/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</w:rPr>
        <w:t>барысы</w:t>
      </w:r>
      <w:proofErr w:type="spellEnd"/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</w:rPr>
        <w:t>:</w:t>
      </w: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Алдымен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балаға ә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түрлі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обьектілер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бейнеленген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көрсетіледі. Бұл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жануарлар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бейнеленген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қызық жағдайлар бар.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көру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барысында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бала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ға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мынадай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тапсырма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беріледі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</w:rPr>
        <w:t>Нұсқау: </w:t>
      </w: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«Суретке қарай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отырып</w:t>
      </w:r>
      <w:proofErr w:type="spellEnd"/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,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барлық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зат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орнында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тұрғаны және дұрыс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бейнеленгені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жайлы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айтып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беру.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Егер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де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spellEnd"/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зат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орнында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болмаса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не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екенін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көрсетіп, неге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олай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екенін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және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кейін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қалай болу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керектігін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түсіндіру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керек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Қосымшалар. Барлық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тапсырмалар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інен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кейін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бірі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орындалады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інші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балаға барлық дұрыс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емес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суреттерді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көрсету ұйғарылады, ал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одан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кейін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шын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мәнісінде қалай болу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керектігін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айтады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Тапсырманы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орындау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ға үш минут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беріледі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Осы уақыт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ішінде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ол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көптеген дұрыс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емес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жағдайларды табуға мүмкіндік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..</w:t>
      </w:r>
    </w:p>
    <w:p w:rsidR="00667BF1" w:rsidRPr="00667BF1" w:rsidRDefault="00667BF1" w:rsidP="00667BF1">
      <w:pPr>
        <w:spacing w:before="360" w:after="210" w:line="39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Нәтижені бағалау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10 ұпай –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егер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де 3 минут уақыттың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ішінде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7 дұрыс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емес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жағдайларды бағалау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кезінде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оларды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түсінді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іп,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шын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мәнісінде не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болатынын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айтқан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кезде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осындай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баға қойылады.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8-9 ұпай – бала барлық дұрыс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емес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қисынсыздарды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тауып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белгілейді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бірақ олардың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біреуінен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үшеуіне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дейін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түсіндіре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алмады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немесе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не болу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керектігін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айта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алмайды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 xml:space="preserve">6-7 ұпай – бала барлық қисынсыздарды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тауып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, соның 3-4 түсінді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іп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бере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алмағанда қойылады.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4-5 ұпай – бала барлық қисынсыздарды байқап, бірақ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берілген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уақыт аралығында 5-7 қалай болу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керектігін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толық түсіндіре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алмайды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2-3 ұпай –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берілген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уақытта бала 1-4 қисынсыздықтарды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табады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бірақ түсіндіре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алмайды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0-1 ұпай –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берілген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уақыт аралығында бала 7 қисынсыздардың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ішінен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4-тен аз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табады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10ұпай – өте жоғары 8-9 ұпай – жоғары 7 ұпай –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орташа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2-3 ұпай – төмен 0-1 ұпай -өте төмен            </w:t>
      </w:r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</w:rPr>
        <w:t> </w:t>
      </w:r>
    </w:p>
    <w:p w:rsidR="00667BF1" w:rsidRPr="00667BF1" w:rsidRDefault="00667BF1" w:rsidP="00667BF1">
      <w:pPr>
        <w:spacing w:after="105" w:line="240" w:lineRule="auto"/>
        <w:rPr>
          <w:rFonts w:ascii="Times New Roman" w:eastAsia="Times New Roman" w:hAnsi="Times New Roman" w:cs="Times New Roman"/>
          <w:color w:val="FFFFFF"/>
          <w:sz w:val="17"/>
          <w:szCs w:val="17"/>
        </w:rPr>
      </w:pPr>
      <w:r w:rsidRPr="00667BF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67BF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"https://www.facebook.com/sharer.php?u=https%3A%2F%2Fstud.baribar.kz%2F21808%2Fmektepke-deyingi-zhas-kezenhindegilerdinh-tanym-protsesterin-zertteu-adisteri%2F" \o "Facebook" </w:instrText>
      </w:r>
      <w:r w:rsidRPr="00667BF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667BF1" w:rsidRPr="00667BF1" w:rsidRDefault="00667BF1" w:rsidP="0066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BF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баланың сөздерді ырықты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есте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сақтауын анықтау.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Бұл әдістеме көмегімен баланың өз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зейінін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ұзақ уақыт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spellEnd"/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әрекетпен шұғылдануға жинақтай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алуы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оған қосымша стимулдық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материалдар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(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ойын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, көрнекіліктер) қолданбай танымдық қызметін ұйымдастыруға болатындығы анықталады.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Зерттеуді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жүргізу үшін 10 сөз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немесе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сөз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тіркестері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дайындалады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Олар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бірнеше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вариантта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болғаны дүрыс. Ә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вариантты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орындауға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арнайы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уақыт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беріледі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інші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жаттығуды қолданып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зерттеу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жүргізуді психолог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келесі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кіріспе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сөзбен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бастайды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: “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Балалар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, мен қазі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сендерге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бірнеше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сөздерді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айтамын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Оларды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мұқият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тындап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есте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сақтап қ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алу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ға тырысыңдар. Мен оқып болғаннан соң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сендер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олардың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ішінен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естеріңде қалғандарын қайталап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айтасындар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”.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Жаттығуды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екінші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рет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орындату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үші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н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нұсқау қайталанады: “Мен 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жа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ңағы сөздерді қайталап оқимын.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Сендер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ол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сөздерді тағыда қайталап айтасыңдар.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інші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қайталаған сөздеріңмен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бірге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қазір жаңадан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еске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сақтаған сөздерді қосып айтыңдар”.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Үшінші және төртінші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рет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қайталап орындағанда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ереже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қысқаша түсінді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іледі: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“Мен тағы да қайталаймын, ал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сендер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жақсылап тыңдаңдар”.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Бесінші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рет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қайталағанда: “Мен бұ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л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сөздерді соңғы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рет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оқимын,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сендер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олардың барлығын түгел қайталауға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тырысындар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” —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деп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ескерту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қажет.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 xml:space="preserve">Қалыпты жағдайда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дамып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келе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жатқан балалардың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есте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сақтауы әрбі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қайталаған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сайын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арта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береді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Баланың денсаулығы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болмай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жүрсе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немесе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психологиялық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проблемасы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болса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есте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сақтауы,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керісінше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кеми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береді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Сөздер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тізімін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қайталап оку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барасында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ешқандай қосымша түсініктеме берудің қажеті жоқ. Тек қана сөздерді өте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жай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қайталағанда, балаларға: “тағы қандай сөздер есіңе тү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ст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і”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деген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сұрақ арқылы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кішкене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дем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беріп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отыруға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болады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Орындау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уақыты 7-8 минут.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Багалау</w:t>
      </w:r>
      <w:proofErr w:type="spellEnd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шкаласы</w:t>
      </w:r>
      <w:proofErr w:type="spellEnd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: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spellEnd"/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рет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оқығанда – 5-6, бес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рет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қайталағанда – 8-10 сөзді қайталау – сөздерді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еске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сақтауы жоғары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деп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бағаланады;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Бірінші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оқығанда — 3-4,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бесіншіден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кейін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~ 5-7 – орта;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Бірінші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оқығанда — 1-2,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бесіншіден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кейін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— 3-4 — төмен;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інші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оқығанда – 0,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бесіншіден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кейін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– 1-2 — өте төмен.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i/>
          <w:iCs/>
          <w:color w:val="222222"/>
          <w:sz w:val="27"/>
        </w:rPr>
        <w:t>Сөздер: </w:t>
      </w: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уақыт,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нан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аспан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, өсімді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қар, май, ағаш, көрпе,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киім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, дала.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Осы сияқты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бірнеше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вариант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тапсырмалар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жасап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алу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керек</w:t>
      </w:r>
      <w:proofErr w:type="spellEnd"/>
    </w:p>
    <w:p w:rsidR="00667BF1" w:rsidRPr="00667BF1" w:rsidRDefault="00667BF1" w:rsidP="00667BF1">
      <w:pPr>
        <w:numPr>
          <w:ilvl w:val="0"/>
          <w:numId w:val="1"/>
        </w:numPr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</w:rPr>
        <w:t>“10 сан” әдістемесі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Мақсаты: </w:t>
      </w: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баланың қарапайым математикалық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л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імін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тексеру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Әдістемені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сандар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ойыны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ретінде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ұйымдастыруға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болады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  <w:proofErr w:type="spellStart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Тапсырмалар</w:t>
      </w:r>
      <w:proofErr w:type="spellEnd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:</w:t>
      </w:r>
    </w:p>
    <w:p w:rsidR="00667BF1" w:rsidRPr="00667BF1" w:rsidRDefault="00667BF1" w:rsidP="00667BF1">
      <w:pPr>
        <w:numPr>
          <w:ilvl w:val="0"/>
          <w:numId w:val="2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Келесі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сандар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қалай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аталады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: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бірнеше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бірлік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сандар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айтылады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(2, 7, 6)</w:t>
      </w:r>
    </w:p>
    <w:p w:rsidR="00667BF1" w:rsidRPr="00667BF1" w:rsidRDefault="00667BF1" w:rsidP="00667BF1">
      <w:pPr>
        <w:numPr>
          <w:ilvl w:val="0"/>
          <w:numId w:val="2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5, 7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сандарына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көрші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сандарды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ата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Олар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неге көрші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сандар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деп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аталады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?</w:t>
      </w:r>
    </w:p>
    <w:p w:rsidR="00667BF1" w:rsidRPr="00667BF1" w:rsidRDefault="00667BF1" w:rsidP="00667BF1">
      <w:pPr>
        <w:numPr>
          <w:ilvl w:val="0"/>
          <w:numId w:val="2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9-дан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spellEnd"/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санға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кішіні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ата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енді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санға үлкенін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ата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numPr>
          <w:ilvl w:val="0"/>
          <w:numId w:val="2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3 пен 5 сандарының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арасында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қандай сан тұрады?</w:t>
      </w:r>
    </w:p>
    <w:p w:rsidR="00667BF1" w:rsidRPr="00667BF1" w:rsidRDefault="00667BF1" w:rsidP="00667BF1">
      <w:pPr>
        <w:numPr>
          <w:ilvl w:val="0"/>
          <w:numId w:val="2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ірден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онға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дейін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санап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берші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numPr>
          <w:ilvl w:val="0"/>
          <w:numId w:val="2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Оннан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бірге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дейін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қалай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саналады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?</w:t>
      </w:r>
    </w:p>
    <w:p w:rsidR="00667BF1" w:rsidRPr="00667BF1" w:rsidRDefault="00667BF1" w:rsidP="00667BF1">
      <w:pPr>
        <w:numPr>
          <w:ilvl w:val="0"/>
          <w:numId w:val="2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Қатар орналасқан үш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санды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ата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numPr>
          <w:ilvl w:val="0"/>
          <w:numId w:val="2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7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санынан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кейін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орналасқан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санды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ата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numPr>
          <w:ilvl w:val="0"/>
          <w:numId w:val="2"/>
        </w:numPr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Аталған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саннан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үлкен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немесе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кіші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санды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қалай шығ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ару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ға</w:t>
      </w: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болады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?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10.Санамақ қандай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саннан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басталады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?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</w:rPr>
        <w:lastRenderedPageBreak/>
        <w:t xml:space="preserve">Бағалау </w:t>
      </w:r>
      <w:proofErr w:type="spellStart"/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</w:rPr>
        <w:t>шкаласы</w:t>
      </w:r>
      <w:proofErr w:type="spellEnd"/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</w:rPr>
        <w:t>: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Бұл әдістеме жоғарыда көрсетілген “10 сөз” әдістемесін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орындау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ережесі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бойынша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жүргізілі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п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нәтижесі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сол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шкала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бойынша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бағаланады.</w:t>
      </w:r>
    </w:p>
    <w:p w:rsidR="00667BF1" w:rsidRPr="00667BF1" w:rsidRDefault="00667BF1" w:rsidP="00667BF1">
      <w:pPr>
        <w:numPr>
          <w:ilvl w:val="0"/>
          <w:numId w:val="3"/>
        </w:numPr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b/>
          <w:bCs/>
          <w:color w:val="222222"/>
          <w:sz w:val="27"/>
        </w:rPr>
        <w:t>“10 фигура” әдістемесі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Мақсаты: </w:t>
      </w: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Баланың геометриялық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фигураларды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білуін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анықтау.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Төменде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берілген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сұрақтарды қолдана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отырып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баламен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әңгімелесу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барысында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оның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білімі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туралы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мағлұмат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жиналады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 Бұ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л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әдістемені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ойын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ретінде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балалар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тобымен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жүргізуге де әбден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болады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Мысалы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психолог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балаларды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ертегі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әлеміне қ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ыдыру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ға шақырады. Бұ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л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әлемдегі заттардың барлығы геометриялық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фигуралардан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тұрады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екен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. Осы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фигураларды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дұрыс атағандар басқа бөлмеге шығуына, үзіліс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жасауына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келесі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тапсырманы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орындауына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ұқсат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алады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(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балаларды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қызықтыратын нәрселерді қолдану қажет).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Әң</w:t>
      </w:r>
      <w:proofErr w:type="gramStart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г</w:t>
      </w:r>
      <w:proofErr w:type="gramEnd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імелесуге </w:t>
      </w:r>
      <w:proofErr w:type="spellStart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келесі</w:t>
      </w:r>
      <w:proofErr w:type="spellEnd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сурақтарды қолдануеа </w:t>
      </w:r>
      <w:proofErr w:type="spellStart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болады</w:t>
      </w:r>
      <w:proofErr w:type="spellEnd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:</w:t>
      </w:r>
    </w:p>
    <w:p w:rsidR="00667BF1" w:rsidRPr="00667BF1" w:rsidRDefault="00667BF1" w:rsidP="00667BF1">
      <w:pPr>
        <w:numPr>
          <w:ilvl w:val="0"/>
          <w:numId w:val="4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Қандай фигуралардың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атын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білесің?</w:t>
      </w:r>
    </w:p>
    <w:p w:rsidR="00667BF1" w:rsidRPr="00667BF1" w:rsidRDefault="00667BF1" w:rsidP="00667BF1">
      <w:pPr>
        <w:numPr>
          <w:ilvl w:val="0"/>
          <w:numId w:val="4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Ү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ст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өлдің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беті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қандай фигураға ұқсайды?</w:t>
      </w:r>
    </w:p>
    <w:p w:rsidR="00667BF1" w:rsidRPr="00667BF1" w:rsidRDefault="00667BF1" w:rsidP="00667BF1">
      <w:pPr>
        <w:numPr>
          <w:ilvl w:val="0"/>
          <w:numId w:val="4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Терезе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айналары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фигураларын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атап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берші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numPr>
          <w:ilvl w:val="0"/>
          <w:numId w:val="4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Ыдыстардың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басым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к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өбі қандай фигураға ұқсайды?</w:t>
      </w:r>
    </w:p>
    <w:p w:rsidR="00667BF1" w:rsidRPr="00667BF1" w:rsidRDefault="00667BF1" w:rsidP="00667BF1">
      <w:pPr>
        <w:numPr>
          <w:ilvl w:val="0"/>
          <w:numId w:val="4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Дөңгелек пен шардың айырмашылығы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неде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?</w:t>
      </w:r>
    </w:p>
    <w:p w:rsidR="00667BF1" w:rsidRPr="00667BF1" w:rsidRDefault="00667BF1" w:rsidP="00667BF1">
      <w:pPr>
        <w:numPr>
          <w:ilvl w:val="0"/>
          <w:numId w:val="4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Осы бөлмеде пирамидаға ұқсас не бар?</w:t>
      </w:r>
    </w:p>
    <w:p w:rsidR="00667BF1" w:rsidRPr="00667BF1" w:rsidRDefault="00667BF1" w:rsidP="00667BF1">
      <w:pPr>
        <w:numPr>
          <w:ilvl w:val="0"/>
          <w:numId w:val="4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Сынып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бөлмесінде үшбұрышқа ұқсайтын нәрселер бар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ма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?</w:t>
      </w:r>
    </w:p>
    <w:p w:rsidR="00667BF1" w:rsidRPr="00667BF1" w:rsidRDefault="00667BF1" w:rsidP="00667BF1">
      <w:pPr>
        <w:numPr>
          <w:ilvl w:val="0"/>
          <w:numId w:val="4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Менің оң жағымда орналасқан нәрселерді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аташы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?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Олар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 xml:space="preserve">қандай 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фигуралар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ға ұқсайды?</w:t>
      </w:r>
    </w:p>
    <w:p w:rsidR="00667BF1" w:rsidRPr="00667BF1" w:rsidRDefault="00667BF1" w:rsidP="00667BF1">
      <w:pPr>
        <w:numPr>
          <w:ilvl w:val="0"/>
          <w:numId w:val="4"/>
        </w:numPr>
        <w:spacing w:before="100" w:beforeAutospacing="1" w:after="15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Қ</w:t>
      </w: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иы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ққа ұқсас нәрсені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тапшы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.</w:t>
      </w:r>
    </w:p>
    <w:p w:rsidR="00667BF1" w:rsidRPr="00667BF1" w:rsidRDefault="00667BF1" w:rsidP="00667BF1">
      <w:pPr>
        <w:numPr>
          <w:ilvl w:val="0"/>
          <w:numId w:val="4"/>
        </w:numPr>
        <w:spacing w:before="100" w:beforeAutospacing="1" w:after="0" w:line="240" w:lineRule="auto"/>
        <w:ind w:left="1035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Фигуралар</w:t>
      </w:r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ға қарап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оларды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ата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: үшбүрыш, қиық,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шаршы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,</w:t>
      </w: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br/>
        <w:t>төртбұрыш, ромб, куб, деңгелек, сопақ, пирамида, бесбұрыш.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proofErr w:type="spellStart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Багалау</w:t>
      </w:r>
      <w:proofErr w:type="spellEnd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шкаласы</w:t>
      </w:r>
      <w:proofErr w:type="spellEnd"/>
      <w:r w:rsidRPr="00667BF1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: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7-10 </w:t>
      </w:r>
      <w:proofErr w:type="spell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фигураны</w:t>
      </w:r>
      <w:proofErr w:type="spell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proofErr w:type="gramStart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атаса</w:t>
      </w:r>
      <w:proofErr w:type="spellEnd"/>
      <w:proofErr w:type="gramEnd"/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– өте жақсы;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5-6 – жақсы;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3-4 — орта;</w:t>
      </w:r>
    </w:p>
    <w:p w:rsidR="00667BF1" w:rsidRPr="00667BF1" w:rsidRDefault="00667BF1" w:rsidP="00667BF1">
      <w:pPr>
        <w:spacing w:after="390" w:line="240" w:lineRule="auto"/>
        <w:jc w:val="both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667BF1">
        <w:rPr>
          <w:rFonts w:ascii="Times New Roman" w:eastAsia="Times New Roman" w:hAnsi="Times New Roman" w:cs="Times New Roman"/>
          <w:color w:val="222222"/>
          <w:sz w:val="27"/>
          <w:szCs w:val="27"/>
        </w:rPr>
        <w:t>1-2 – төмен.</w:t>
      </w:r>
    </w:p>
    <w:p w:rsidR="00667BF1" w:rsidRPr="00843641" w:rsidRDefault="00667BF1" w:rsidP="00667BF1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67BF1" w:rsidRPr="00F6141F" w:rsidRDefault="00667BF1" w:rsidP="0066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BF1" w:rsidRDefault="00667BF1" w:rsidP="00667BF1"/>
    <w:p w:rsidR="00D85315" w:rsidRDefault="00D85315"/>
    <w:sectPr w:rsidR="00D85315" w:rsidSect="00EE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12D"/>
    <w:multiLevelType w:val="multilevel"/>
    <w:tmpl w:val="95A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56569"/>
    <w:multiLevelType w:val="multilevel"/>
    <w:tmpl w:val="7DF82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9722D"/>
    <w:multiLevelType w:val="multilevel"/>
    <w:tmpl w:val="D51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31223"/>
    <w:multiLevelType w:val="multilevel"/>
    <w:tmpl w:val="155A7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BF1"/>
    <w:rsid w:val="00667BF1"/>
    <w:rsid w:val="00D8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Адиль Нурахметов</dc:creator>
  <cp:keywords/>
  <dc:description/>
  <cp:lastModifiedBy>Адиль Нурахметов</cp:lastModifiedBy>
  <cp:revision>2</cp:revision>
  <dcterms:created xsi:type="dcterms:W3CDTF">2021-04-14T22:57:00Z</dcterms:created>
  <dcterms:modified xsi:type="dcterms:W3CDTF">2021-04-14T22:59:00Z</dcterms:modified>
</cp:coreProperties>
</file>