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DE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</w:pPr>
      <w:proofErr w:type="spellStart"/>
      <w:proofErr w:type="gramStart"/>
      <w:r w:rsidRPr="00820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Наша</w:t>
      </w:r>
      <w:proofErr w:type="gramEnd"/>
      <w:r w:rsidRPr="00820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қорлық</w:t>
      </w:r>
      <w:proofErr w:type="spellEnd"/>
      <w:r w:rsidRPr="00820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дерті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ашақорлық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екендігін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қауіптілігін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ұғындыра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саналы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Көрнекілігі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:Х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есірткісіз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жоқ!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суреттер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ІІ.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баяндама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ІІІ.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Сахналық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қойылым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«Жан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азабы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ІV.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үгіт-насихат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қойылымы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V. Нарколог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VІ. Рефлексия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Мұғалім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сөзі: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іспе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Армысыздар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қонақ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оқушылар!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мектебіміздегі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1-ші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желтоқсан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Есірткіге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жол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жоқ!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аясында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яғни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бүкіл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жүзілік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шылым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шегушілерге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б 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оқушыларының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Нашақорлық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ғасыр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дерті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іктірілген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үлгідегі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сағатымызды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ұсынып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кездесуімізге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мектебіміздің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меңгерушісі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-2030»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жолдауында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көрсетілген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өзекті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оны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насихаттау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мәселесі.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дегеніміз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не?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әлеуметтік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тұрмыстарды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жақсарту,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бос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уақытты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тиімді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зиянды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әрекеттерден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болу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Қазіргі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заманымыздың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келесі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дерттері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шылым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нашақорлық.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0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беріледі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сағатымыздың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мақсаты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жат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қылықтардан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болуға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тәрбиелеу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насихаттау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Денсаулы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іздегенше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ауырмайтын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данышпан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халқымыз.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Өмірімізді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ұзарту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қысқарту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қолымызда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шағың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өміріңнің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кемелі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Күте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білсең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саулығыңды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өрелі,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Табиғаттың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бергеннен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берері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баяндама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ұйқы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мағынасын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білдіретін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nerke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ағылшын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narkotik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ұйықтау,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жансыздандыру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сезімсіздендіру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мағынаны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Жалпы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айтқанда,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жансыздандыру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ерекшелігіне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жүзінде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күнделікті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қолданыста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стимулятор да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ретінде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қабылдануда.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Өйткені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бұлардың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құрамында,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ашуландыратын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тыныштандыратын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сергітетін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бар.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бүкіл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қасіреті,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болашағымызға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төндіріп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қазіргі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таңда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жанұяның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терезесіне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үңіліп,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айналасын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тұрғыдан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алғанда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олардың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қосындылары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табылады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түрлі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топтарға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бөлінеді: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таза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пайдаланатын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өсімдіктерден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марихуана, гашиш,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саңырауқұлақтар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өндіруден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өтетін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өсімдіктерден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затта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гашиш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морфин, героин, кодеин, кокаин,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крэк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синтетикалық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жасанды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жолмен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алынатын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қосындылар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экстази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фенциклидин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амфетаминдер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барбитураттар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ВФ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желімдері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ата-бабаларымыз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далада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өсті.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таза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ұстады.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Ақыл-ойды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есінен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тандырып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қылатын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қ-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дегеннен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аулақ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Ата-бабамыздың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сүйікті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сусыны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дертке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шипа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тажалы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Онымен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бүкіл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күресуде.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оңай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алдырар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кессең,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басы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келетін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жалмауыз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сияқты.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есірткіні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таратушылар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бар.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кісінің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жасынан</w:t>
      </w:r>
      <w:proofErr w:type="spellEnd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қайғы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қасіретінен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алтын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тауып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отырған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қаныпезерлер.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қаныпезерлердің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алдымен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айналдыратыны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өсіп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жатқан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өрім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2-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Көкнә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шөп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Есірткінің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біразын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осыдан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жасайды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Көкнәрдің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жылап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халықта.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Иә,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берілген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жылап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өтеді.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емес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ата-анасын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бауырларын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жанашыр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жақындарының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бәрін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жылатады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ІІІ.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Сахналық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қойылым.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«Жан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азабы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Қойылымды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тамашалау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ІV.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үгіт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насихат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қойылымы.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шегушілер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бара-бара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өздерінің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қасиетінен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айырылады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ойлайды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ұмыс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жайына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қалады.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айтады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Ұрлық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істейді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Адам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тонайды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кісі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өлтіруден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шімі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ікпейді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Есірткіні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шприц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арқылы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тамырына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жіберушілер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ауруына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СПИД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шалдығады.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1-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шегушілер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өлтірушілер.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Біріккен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Ұйымының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мәліметі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Ауғанстан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әжікстанда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бірнеше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мыңдаған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тонна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келмесіне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кепілдік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2 -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жүргізуші: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Олай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болайық,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ағайын!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1-жүргізуші: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Ажал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тарататын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анашадан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болайық!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1-жүргізуші: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Ата-анамыз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қуаныш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әкелгіміз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келсе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Болашағымыз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нұрлы,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ертеңі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көркем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болсын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десек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Екеуі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қосылып: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Ел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анашаны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ауыздықтайық!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індетіне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күресейік,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бауырлар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V. Нарколог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кеңесі.</w:t>
      </w:r>
      <w:proofErr w:type="spellEnd"/>
    </w:p>
    <w:p w:rsidR="00B72021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1 -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жүргізуші: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кезегін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ауылымыздың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наркологына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береміз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сұрақтар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қоямыз: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несімен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екеніне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сыртқы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белгісіне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ажырату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Нашақорлықты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қалай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атау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VІ. Рефлексия 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балауыз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08DE" w:rsidRPr="008208DE" w:rsidRDefault="008208DE" w:rsidP="008208DE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2-жүргізуші:</w:t>
      </w:r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Құрметті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оқушылар,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өміріміз.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жанып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тұ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өмірімізді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өшіреміз,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өзіміздің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болашақ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өмірімізге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неге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балта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шабамыз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Хормен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үшін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білейік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қолдаймыз!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мәселесі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айтылған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сезімдер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тудырды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Мұғалім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сөзі:</w:t>
      </w:r>
      <w:proofErr w:type="spellEnd"/>
      <w:r w:rsidRPr="00B7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Нашақорлық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қоғам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Нашақорлықпен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күресуге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жалғыз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адамның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шамасы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келмейді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сақшылары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нарколог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мамандар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ата-аналар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сіздер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біздер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әрбі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шетте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қалмау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дертімен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күресу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керек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Дүниедегі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қымбат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нәрсе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өмірің.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ің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қолыңда.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</w:t>
      </w:r>
      <w:proofErr w:type="gram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сүрейік,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спортпен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айналысайық,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Салауатты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салтын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ұстанайық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»-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бүгінгі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ашық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тәрбие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сағатымызды</w:t>
      </w:r>
      <w:proofErr w:type="spellEnd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қорытындылаймыз.</w:t>
      </w:r>
      <w:proofErr w:type="spellEnd"/>
    </w:p>
    <w:p w:rsidR="005C56B6" w:rsidRPr="008208DE" w:rsidRDefault="005C56B6" w:rsidP="008208DE">
      <w:pPr>
        <w:rPr>
          <w:rFonts w:ascii="Times New Roman" w:hAnsi="Times New Roman" w:cs="Times New Roman"/>
          <w:sz w:val="28"/>
          <w:szCs w:val="28"/>
        </w:rPr>
      </w:pPr>
    </w:p>
    <w:sectPr w:rsidR="005C56B6" w:rsidRPr="008208DE" w:rsidSect="008208DE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2A7F"/>
    <w:multiLevelType w:val="multilevel"/>
    <w:tmpl w:val="F1CE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C4C50"/>
    <w:multiLevelType w:val="multilevel"/>
    <w:tmpl w:val="466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8DE"/>
    <w:rsid w:val="004614C3"/>
    <w:rsid w:val="005C56B6"/>
    <w:rsid w:val="008208DE"/>
    <w:rsid w:val="00B7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B6"/>
  </w:style>
  <w:style w:type="paragraph" w:styleId="1">
    <w:name w:val="heading 1"/>
    <w:basedOn w:val="a"/>
    <w:link w:val="10"/>
    <w:uiPriority w:val="9"/>
    <w:qFormat/>
    <w:rsid w:val="00820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8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0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55924">
          <w:marLeft w:val="0"/>
          <w:marRight w:val="0"/>
          <w:marTop w:val="294"/>
          <w:marBottom w:val="2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5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5130</Characters>
  <Application>Microsoft Office Word</Application>
  <DocSecurity>0</DocSecurity>
  <Lines>42</Lines>
  <Paragraphs>12</Paragraphs>
  <ScaleCrop>false</ScaleCrop>
  <Company>X-ТEAM Group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2018-12-04T11:55:00Z</cp:lastPrinted>
  <dcterms:created xsi:type="dcterms:W3CDTF">2018-12-04T11:53:00Z</dcterms:created>
  <dcterms:modified xsi:type="dcterms:W3CDTF">2021-01-09T07:50:00Z</dcterms:modified>
</cp:coreProperties>
</file>