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E7" w:rsidRPr="00CA2923" w:rsidRDefault="00A808E7" w:rsidP="00CA29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CA2923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CA2923">
        <w:rPr>
          <w:rFonts w:ascii="Times New Roman" w:hAnsi="Times New Roman" w:cs="Times New Roman"/>
          <w:b/>
          <w:sz w:val="28"/>
          <w:szCs w:val="28"/>
          <w:lang w:val="kk-KZ"/>
        </w:rPr>
        <w:t>қсаты</w:t>
      </w:r>
      <w:r w:rsidRPr="00CA2923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CA2923">
        <w:rPr>
          <w:rFonts w:ascii="Times New Roman" w:hAnsi="Times New Roman" w:cs="Times New Roman"/>
          <w:sz w:val="28"/>
          <w:szCs w:val="28"/>
        </w:rPr>
        <w:t xml:space="preserve">2017 </w:t>
      </w:r>
      <w:proofErr w:type="spellStart"/>
      <w:r w:rsidRPr="00CA2923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CA2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923">
        <w:rPr>
          <w:rFonts w:ascii="Times New Roman" w:hAnsi="Times New Roman" w:cs="Times New Roman"/>
          <w:sz w:val="28"/>
          <w:szCs w:val="28"/>
        </w:rPr>
        <w:t>Елбасымыз</w:t>
      </w:r>
      <w:proofErr w:type="spellEnd"/>
      <w:r w:rsidRPr="00CA2923">
        <w:rPr>
          <w:rFonts w:ascii="Times New Roman" w:hAnsi="Times New Roman" w:cs="Times New Roman"/>
          <w:sz w:val="28"/>
          <w:szCs w:val="28"/>
        </w:rPr>
        <w:t xml:space="preserve"> Н.Ә. </w:t>
      </w:r>
      <w:proofErr w:type="spellStart"/>
      <w:r w:rsidRPr="00CA2923">
        <w:rPr>
          <w:rFonts w:ascii="Times New Roman" w:hAnsi="Times New Roman" w:cs="Times New Roman"/>
          <w:sz w:val="28"/>
          <w:szCs w:val="28"/>
        </w:rPr>
        <w:t>Назарбаевтың</w:t>
      </w:r>
      <w:proofErr w:type="spellEnd"/>
      <w:r w:rsidRPr="00CA29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CA2923">
        <w:rPr>
          <w:rFonts w:ascii="Times New Roman" w:hAnsi="Times New Roman" w:cs="Times New Roman"/>
          <w:sz w:val="28"/>
          <w:szCs w:val="28"/>
        </w:rPr>
        <w:t>Болаша</w:t>
      </w:r>
      <w:proofErr w:type="gramEnd"/>
      <w:r w:rsidRPr="00CA2923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Pr="00CA2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923">
        <w:rPr>
          <w:rFonts w:ascii="Times New Roman" w:hAnsi="Times New Roman" w:cs="Times New Roman"/>
          <w:sz w:val="28"/>
          <w:szCs w:val="28"/>
        </w:rPr>
        <w:t>бағдар</w:t>
      </w:r>
      <w:proofErr w:type="spellEnd"/>
      <w:r w:rsidRPr="00CA29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2923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CA2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923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Pr="00CA292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A2923">
        <w:rPr>
          <w:rFonts w:ascii="Times New Roman" w:hAnsi="Times New Roman" w:cs="Times New Roman"/>
          <w:sz w:val="28"/>
          <w:szCs w:val="28"/>
        </w:rPr>
        <w:t>мақаласын</w:t>
      </w:r>
      <w:proofErr w:type="spellEnd"/>
      <w:r w:rsidRPr="00CA2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923">
        <w:rPr>
          <w:rFonts w:ascii="Times New Roman" w:hAnsi="Times New Roman" w:cs="Times New Roman"/>
          <w:sz w:val="28"/>
          <w:szCs w:val="28"/>
        </w:rPr>
        <w:t>түсіндіру</w:t>
      </w:r>
      <w:proofErr w:type="spellEnd"/>
      <w:r w:rsidRPr="00CA2923">
        <w:rPr>
          <w:rFonts w:ascii="Times New Roman" w:hAnsi="Times New Roman" w:cs="Times New Roman"/>
          <w:sz w:val="28"/>
          <w:szCs w:val="28"/>
        </w:rPr>
        <w:t xml:space="preserve">. Біздің </w:t>
      </w:r>
      <w:proofErr w:type="spellStart"/>
      <w:r w:rsidRPr="00CA2923">
        <w:rPr>
          <w:rFonts w:ascii="Times New Roman" w:hAnsi="Times New Roman" w:cs="Times New Roman"/>
          <w:sz w:val="28"/>
          <w:szCs w:val="28"/>
        </w:rPr>
        <w:t>мақсатымыз</w:t>
      </w:r>
      <w:proofErr w:type="spellEnd"/>
      <w:r w:rsidRPr="00CA2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923">
        <w:rPr>
          <w:rFonts w:ascii="Times New Roman" w:hAnsi="Times New Roman" w:cs="Times New Roman"/>
          <w:sz w:val="28"/>
          <w:szCs w:val="28"/>
        </w:rPr>
        <w:t>айқын</w:t>
      </w:r>
      <w:proofErr w:type="spellEnd"/>
      <w:r w:rsidRPr="00CA29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923">
        <w:rPr>
          <w:rFonts w:ascii="Times New Roman" w:hAnsi="Times New Roman" w:cs="Times New Roman"/>
          <w:sz w:val="28"/>
          <w:szCs w:val="28"/>
        </w:rPr>
        <w:t>бағытымыз</w:t>
      </w:r>
      <w:proofErr w:type="spellEnd"/>
      <w:r w:rsidRPr="00CA2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923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CA29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92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CA2923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CA2923">
        <w:rPr>
          <w:rFonts w:ascii="Times New Roman" w:hAnsi="Times New Roman" w:cs="Times New Roman"/>
          <w:sz w:val="28"/>
          <w:szCs w:val="28"/>
        </w:rPr>
        <w:t>әлемдегі</w:t>
      </w:r>
      <w:proofErr w:type="spellEnd"/>
      <w:r w:rsidRPr="00CA2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923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CA2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923">
        <w:rPr>
          <w:rFonts w:ascii="Times New Roman" w:hAnsi="Times New Roman" w:cs="Times New Roman"/>
          <w:sz w:val="28"/>
          <w:szCs w:val="28"/>
        </w:rPr>
        <w:t>дамыған</w:t>
      </w:r>
      <w:proofErr w:type="spellEnd"/>
      <w:r w:rsidRPr="00CA2923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CA2923">
        <w:rPr>
          <w:rFonts w:ascii="Times New Roman" w:hAnsi="Times New Roman" w:cs="Times New Roman"/>
          <w:sz w:val="28"/>
          <w:szCs w:val="28"/>
        </w:rPr>
        <w:t>елдің</w:t>
      </w:r>
      <w:proofErr w:type="spellEnd"/>
      <w:r w:rsidRPr="00CA2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923">
        <w:rPr>
          <w:rFonts w:ascii="Times New Roman" w:hAnsi="Times New Roman" w:cs="Times New Roman"/>
          <w:sz w:val="28"/>
          <w:szCs w:val="28"/>
        </w:rPr>
        <w:t>қатарына</w:t>
      </w:r>
      <w:proofErr w:type="spellEnd"/>
      <w:r w:rsidRPr="00CA2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923">
        <w:rPr>
          <w:rFonts w:ascii="Times New Roman" w:hAnsi="Times New Roman" w:cs="Times New Roman"/>
          <w:sz w:val="28"/>
          <w:szCs w:val="28"/>
        </w:rPr>
        <w:t>қосылу</w:t>
      </w:r>
      <w:proofErr w:type="spellEnd"/>
      <w:r w:rsidRPr="00CA29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A2923">
        <w:rPr>
          <w:rFonts w:ascii="Times New Roman" w:hAnsi="Times New Roman" w:cs="Times New Roman"/>
          <w:sz w:val="28"/>
          <w:szCs w:val="28"/>
        </w:rPr>
        <w:t>еке</w:t>
      </w:r>
      <w:proofErr w:type="spellEnd"/>
      <w:r w:rsidRPr="00CA2923">
        <w:rPr>
          <w:rFonts w:ascii="Times New Roman" w:hAnsi="Times New Roman" w:cs="Times New Roman"/>
          <w:sz w:val="28"/>
          <w:szCs w:val="28"/>
          <w:lang w:val="kk-KZ"/>
        </w:rPr>
        <w:t>нің әрбір оқушы санасына құю.</w:t>
      </w:r>
    </w:p>
    <w:p w:rsidR="00A808E7" w:rsidRPr="00CA2923" w:rsidRDefault="00A808E7" w:rsidP="00CA29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923">
        <w:rPr>
          <w:rFonts w:ascii="Times New Roman" w:hAnsi="Times New Roman" w:cs="Times New Roman"/>
          <w:sz w:val="28"/>
          <w:szCs w:val="28"/>
          <w:lang w:val="kk-KZ"/>
        </w:rPr>
        <w:t>Ресурстар: жаңғыру видео, демострациялық сурет</w:t>
      </w:r>
      <w:r w:rsidR="006C364B" w:rsidRPr="00CA2923">
        <w:rPr>
          <w:rFonts w:ascii="Times New Roman" w:hAnsi="Times New Roman" w:cs="Times New Roman"/>
          <w:sz w:val="28"/>
          <w:szCs w:val="28"/>
          <w:lang w:val="kk-KZ"/>
        </w:rPr>
        <w:t>тер, Елбасы суреті, бағыттар, т.</w:t>
      </w:r>
      <w:r w:rsidRPr="00CA2923">
        <w:rPr>
          <w:rFonts w:ascii="Times New Roman" w:hAnsi="Times New Roman" w:cs="Times New Roman"/>
          <w:sz w:val="28"/>
          <w:szCs w:val="28"/>
          <w:lang w:val="kk-KZ"/>
        </w:rPr>
        <w:t>б</w:t>
      </w:r>
    </w:p>
    <w:p w:rsidR="006C364B" w:rsidRPr="00CA2923" w:rsidRDefault="006C364B" w:rsidP="00CA29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923">
        <w:rPr>
          <w:rFonts w:ascii="Times New Roman" w:hAnsi="Times New Roman" w:cs="Times New Roman"/>
          <w:sz w:val="28"/>
          <w:szCs w:val="28"/>
          <w:lang w:val="kk-KZ"/>
        </w:rPr>
        <w:t>Барысы:</w:t>
      </w:r>
    </w:p>
    <w:p w:rsidR="006C364B" w:rsidRPr="00CA2923" w:rsidRDefault="006C364B" w:rsidP="00CA29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923">
        <w:rPr>
          <w:rFonts w:ascii="Times New Roman" w:hAnsi="Times New Roman" w:cs="Times New Roman"/>
          <w:sz w:val="28"/>
          <w:szCs w:val="28"/>
          <w:lang w:val="kk-KZ"/>
        </w:rPr>
        <w:t>Ұйымдастыру кезеңі:</w:t>
      </w:r>
    </w:p>
    <w:p w:rsidR="006C364B" w:rsidRPr="00CA2923" w:rsidRDefault="006C364B" w:rsidP="00CA29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923">
        <w:rPr>
          <w:rFonts w:ascii="Times New Roman" w:hAnsi="Times New Roman" w:cs="Times New Roman"/>
          <w:sz w:val="28"/>
          <w:szCs w:val="28"/>
          <w:lang w:val="kk-KZ"/>
        </w:rPr>
        <w:t>1.Әнұран</w:t>
      </w:r>
    </w:p>
    <w:p w:rsidR="006C364B" w:rsidRPr="00CA2923" w:rsidRDefault="006C364B" w:rsidP="00CA29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923">
        <w:rPr>
          <w:rFonts w:ascii="Times New Roman" w:hAnsi="Times New Roman" w:cs="Times New Roman"/>
          <w:sz w:val="28"/>
          <w:szCs w:val="28"/>
          <w:lang w:val="kk-KZ"/>
        </w:rPr>
        <w:t>2. Тақырыпты ашу</w:t>
      </w:r>
    </w:p>
    <w:p w:rsidR="00F83381" w:rsidRPr="00CA2923" w:rsidRDefault="006C364B" w:rsidP="00CA29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923">
        <w:rPr>
          <w:rFonts w:ascii="Times New Roman" w:hAnsi="Times New Roman" w:cs="Times New Roman"/>
          <w:sz w:val="28"/>
          <w:szCs w:val="28"/>
          <w:lang w:val="kk-KZ"/>
        </w:rPr>
        <w:t>Сұрақ-жауап</w:t>
      </w:r>
    </w:p>
    <w:p w:rsidR="006C364B" w:rsidRPr="00CA2923" w:rsidRDefault="006C364B" w:rsidP="00CA29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923">
        <w:rPr>
          <w:rFonts w:ascii="Times New Roman" w:hAnsi="Times New Roman" w:cs="Times New Roman"/>
          <w:sz w:val="28"/>
          <w:szCs w:val="28"/>
          <w:lang w:val="kk-KZ"/>
        </w:rPr>
        <w:t xml:space="preserve">3. Менің Отаным Қазақстан туралы не білемін? </w:t>
      </w:r>
    </w:p>
    <w:p w:rsidR="006C364B" w:rsidRPr="00CA2923" w:rsidRDefault="006C364B" w:rsidP="00CA29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923">
        <w:rPr>
          <w:rFonts w:ascii="Times New Roman" w:hAnsi="Times New Roman" w:cs="Times New Roman"/>
          <w:sz w:val="28"/>
          <w:szCs w:val="28"/>
          <w:lang w:val="kk-KZ"/>
        </w:rPr>
        <w:t>Өз ойыңды айт</w:t>
      </w:r>
    </w:p>
    <w:p w:rsidR="006C364B" w:rsidRPr="00CA2923" w:rsidRDefault="006C364B" w:rsidP="00CA29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923">
        <w:rPr>
          <w:rFonts w:ascii="Times New Roman" w:hAnsi="Times New Roman" w:cs="Times New Roman"/>
          <w:sz w:val="28"/>
          <w:szCs w:val="28"/>
          <w:lang w:val="kk-KZ"/>
        </w:rPr>
        <w:t xml:space="preserve">4. «Болашаққа бағдар: Рухани жаңғыру» </w:t>
      </w:r>
    </w:p>
    <w:p w:rsidR="006C364B" w:rsidRPr="00CA2923" w:rsidRDefault="006C364B" w:rsidP="00CA29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923">
        <w:rPr>
          <w:rFonts w:ascii="Times New Roman" w:hAnsi="Times New Roman" w:cs="Times New Roman"/>
          <w:sz w:val="28"/>
          <w:szCs w:val="28"/>
          <w:lang w:val="kk-KZ"/>
        </w:rPr>
        <w:t>Мұғалімнің баяндауы. Әр бағытқа тоқталып, мағынасын ашып түсіндіру.</w:t>
      </w:r>
    </w:p>
    <w:p w:rsidR="006C364B" w:rsidRPr="00CA2923" w:rsidRDefault="006C364B" w:rsidP="00CA29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923">
        <w:rPr>
          <w:rFonts w:ascii="Times New Roman" w:hAnsi="Times New Roman" w:cs="Times New Roman"/>
          <w:sz w:val="28"/>
          <w:szCs w:val="28"/>
          <w:lang w:val="kk-KZ"/>
        </w:rPr>
        <w:t>1-бағыт Бәсекелестікке қабілет</w:t>
      </w:r>
    </w:p>
    <w:p w:rsidR="00F83381" w:rsidRPr="00CA2923" w:rsidRDefault="00F83381" w:rsidP="00CA29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2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A2923">
        <w:rPr>
          <w:rFonts w:ascii="Times New Roman" w:hAnsi="Times New Roman" w:cs="Times New Roman"/>
          <w:sz w:val="28"/>
          <w:szCs w:val="28"/>
        </w:rPr>
        <w:t>-</w:t>
      </w:r>
      <w:r w:rsidRPr="00CA2923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CA2923">
        <w:rPr>
          <w:rStyle w:val="a5"/>
          <w:rFonts w:ascii="Times New Roman" w:hAnsi="Times New Roman" w:cs="Times New Roman"/>
          <w:sz w:val="28"/>
          <w:szCs w:val="28"/>
        </w:rPr>
        <w:t>Институттар</w:t>
      </w:r>
      <w:proofErr w:type="spellEnd"/>
      <w:r w:rsidRPr="00CA292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923">
        <w:rPr>
          <w:rStyle w:val="a5"/>
          <w:rFonts w:ascii="Times New Roman" w:hAnsi="Times New Roman" w:cs="Times New Roman"/>
          <w:sz w:val="28"/>
          <w:szCs w:val="28"/>
        </w:rPr>
        <w:t>сапасы</w:t>
      </w:r>
      <w:proofErr w:type="spellEnd"/>
      <w:r w:rsidRPr="00CA2923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F83381" w:rsidRPr="00CA2923" w:rsidRDefault="00F83381" w:rsidP="00CA29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23">
        <w:rPr>
          <w:rStyle w:val="a5"/>
          <w:rFonts w:ascii="Times New Roman" w:hAnsi="Times New Roman" w:cs="Times New Roman"/>
          <w:sz w:val="28"/>
          <w:szCs w:val="28"/>
        </w:rPr>
        <w:t>          - Инфрақұрылым;</w:t>
      </w:r>
    </w:p>
    <w:p w:rsidR="00F83381" w:rsidRPr="00CA2923" w:rsidRDefault="00F83381" w:rsidP="00CA29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23">
        <w:rPr>
          <w:rStyle w:val="a5"/>
          <w:rFonts w:ascii="Times New Roman" w:hAnsi="Times New Roman" w:cs="Times New Roman"/>
          <w:sz w:val="28"/>
          <w:szCs w:val="28"/>
        </w:rPr>
        <w:t>          - Макроэкономикалық тұрақтылық;</w:t>
      </w:r>
    </w:p>
    <w:p w:rsidR="00F83381" w:rsidRPr="00CA2923" w:rsidRDefault="00F83381" w:rsidP="00CA29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23">
        <w:rPr>
          <w:rStyle w:val="a5"/>
          <w:rFonts w:ascii="Times New Roman" w:hAnsi="Times New Roman" w:cs="Times New Roman"/>
          <w:sz w:val="28"/>
          <w:szCs w:val="28"/>
        </w:rPr>
        <w:t xml:space="preserve">          - </w:t>
      </w:r>
      <w:proofErr w:type="spellStart"/>
      <w:r w:rsidRPr="00CA2923">
        <w:rPr>
          <w:rStyle w:val="a5"/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CA292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923">
        <w:rPr>
          <w:rStyle w:val="a5"/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A292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923">
        <w:rPr>
          <w:rStyle w:val="a5"/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CA292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923">
        <w:rPr>
          <w:rStyle w:val="a5"/>
          <w:rFonts w:ascii="Times New Roman" w:hAnsi="Times New Roman" w:cs="Times New Roman"/>
          <w:sz w:val="28"/>
          <w:szCs w:val="28"/>
        </w:rPr>
        <w:t>бі</w:t>
      </w:r>
      <w:proofErr w:type="gramStart"/>
      <w:r w:rsidRPr="00CA2923">
        <w:rPr>
          <w:rStyle w:val="a5"/>
          <w:rFonts w:ascii="Times New Roman" w:hAnsi="Times New Roman" w:cs="Times New Roman"/>
          <w:sz w:val="28"/>
          <w:szCs w:val="28"/>
        </w:rPr>
        <w:t>л</w:t>
      </w:r>
      <w:proofErr w:type="gramEnd"/>
      <w:r w:rsidRPr="00CA2923">
        <w:rPr>
          <w:rStyle w:val="a5"/>
          <w:rFonts w:ascii="Times New Roman" w:hAnsi="Times New Roman" w:cs="Times New Roman"/>
          <w:sz w:val="28"/>
          <w:szCs w:val="28"/>
        </w:rPr>
        <w:t>ім</w:t>
      </w:r>
      <w:proofErr w:type="spellEnd"/>
      <w:r w:rsidRPr="00CA2923">
        <w:rPr>
          <w:rStyle w:val="a5"/>
          <w:rFonts w:ascii="Times New Roman" w:hAnsi="Times New Roman" w:cs="Times New Roman"/>
          <w:sz w:val="28"/>
          <w:szCs w:val="28"/>
        </w:rPr>
        <w:t xml:space="preserve"> беру;</w:t>
      </w:r>
    </w:p>
    <w:p w:rsidR="00F83381" w:rsidRPr="00CA2923" w:rsidRDefault="00F83381" w:rsidP="00CA29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23">
        <w:rPr>
          <w:rStyle w:val="a5"/>
          <w:rFonts w:ascii="Times New Roman" w:hAnsi="Times New Roman" w:cs="Times New Roman"/>
          <w:sz w:val="28"/>
          <w:szCs w:val="28"/>
        </w:rPr>
        <w:t xml:space="preserve">          - </w:t>
      </w:r>
      <w:proofErr w:type="spellStart"/>
      <w:r w:rsidRPr="00CA2923">
        <w:rPr>
          <w:rStyle w:val="a5"/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CA292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923">
        <w:rPr>
          <w:rStyle w:val="a5"/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A292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923">
        <w:rPr>
          <w:rStyle w:val="a5"/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A292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2923">
        <w:rPr>
          <w:rStyle w:val="a5"/>
          <w:rFonts w:ascii="Times New Roman" w:hAnsi="Times New Roman" w:cs="Times New Roman"/>
          <w:sz w:val="28"/>
          <w:szCs w:val="28"/>
        </w:rPr>
        <w:t>к</w:t>
      </w:r>
      <w:proofErr w:type="gramEnd"/>
      <w:r w:rsidRPr="00CA2923">
        <w:rPr>
          <w:rStyle w:val="a5"/>
          <w:rFonts w:ascii="Times New Roman" w:hAnsi="Times New Roman" w:cs="Times New Roman"/>
          <w:sz w:val="28"/>
          <w:szCs w:val="28"/>
        </w:rPr>
        <w:t>әсіптік</w:t>
      </w:r>
      <w:proofErr w:type="spellEnd"/>
      <w:r w:rsidRPr="00CA292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923">
        <w:rPr>
          <w:rStyle w:val="a5"/>
          <w:rFonts w:ascii="Times New Roman" w:hAnsi="Times New Roman" w:cs="Times New Roman"/>
          <w:sz w:val="28"/>
          <w:szCs w:val="28"/>
        </w:rPr>
        <w:t>даярлық</w:t>
      </w:r>
      <w:proofErr w:type="spellEnd"/>
      <w:r w:rsidRPr="00CA2923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F83381" w:rsidRPr="00CA2923" w:rsidRDefault="00F83381" w:rsidP="00CA29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23">
        <w:rPr>
          <w:rStyle w:val="a5"/>
          <w:rFonts w:ascii="Times New Roman" w:hAnsi="Times New Roman" w:cs="Times New Roman"/>
          <w:sz w:val="28"/>
          <w:szCs w:val="28"/>
        </w:rPr>
        <w:t xml:space="preserve">          - </w:t>
      </w:r>
      <w:proofErr w:type="spellStart"/>
      <w:r w:rsidRPr="00CA2923">
        <w:rPr>
          <w:rStyle w:val="a5"/>
          <w:rFonts w:ascii="Times New Roman" w:hAnsi="Times New Roman" w:cs="Times New Roman"/>
          <w:sz w:val="28"/>
          <w:szCs w:val="28"/>
        </w:rPr>
        <w:t>Тауарлар</w:t>
      </w:r>
      <w:proofErr w:type="spellEnd"/>
      <w:r w:rsidRPr="00CA2923">
        <w:rPr>
          <w:rStyle w:val="a5"/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A2923">
        <w:rPr>
          <w:rStyle w:val="a5"/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CA292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923">
        <w:rPr>
          <w:rStyle w:val="a5"/>
          <w:rFonts w:ascii="Times New Roman" w:hAnsi="Times New Roman" w:cs="Times New Roman"/>
          <w:sz w:val="28"/>
          <w:szCs w:val="28"/>
        </w:rPr>
        <w:t>нарығының</w:t>
      </w:r>
      <w:proofErr w:type="spellEnd"/>
      <w:r w:rsidRPr="00CA2923">
        <w:rPr>
          <w:rStyle w:val="a5"/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CA2923">
        <w:rPr>
          <w:rStyle w:val="a5"/>
          <w:rFonts w:ascii="Times New Roman" w:hAnsi="Times New Roman" w:cs="Times New Roman"/>
          <w:sz w:val="28"/>
          <w:szCs w:val="28"/>
        </w:rPr>
        <w:t>тиімділігі</w:t>
      </w:r>
      <w:proofErr w:type="spellEnd"/>
      <w:r w:rsidRPr="00CA2923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F83381" w:rsidRPr="00CA2923" w:rsidRDefault="00F83381" w:rsidP="00CA29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23">
        <w:rPr>
          <w:rStyle w:val="a5"/>
          <w:rFonts w:ascii="Times New Roman" w:hAnsi="Times New Roman" w:cs="Times New Roman"/>
          <w:sz w:val="28"/>
          <w:szCs w:val="28"/>
        </w:rPr>
        <w:t xml:space="preserve">          - </w:t>
      </w:r>
      <w:proofErr w:type="spellStart"/>
      <w:r w:rsidRPr="00CA2923">
        <w:rPr>
          <w:rStyle w:val="a5"/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CA292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923">
        <w:rPr>
          <w:rStyle w:val="a5"/>
          <w:rFonts w:ascii="Times New Roman" w:hAnsi="Times New Roman" w:cs="Times New Roman"/>
          <w:sz w:val="28"/>
          <w:szCs w:val="28"/>
        </w:rPr>
        <w:t>нарығының</w:t>
      </w:r>
      <w:proofErr w:type="spellEnd"/>
      <w:r w:rsidRPr="00CA292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923">
        <w:rPr>
          <w:rStyle w:val="a5"/>
          <w:rFonts w:ascii="Times New Roman" w:hAnsi="Times New Roman" w:cs="Times New Roman"/>
          <w:sz w:val="28"/>
          <w:szCs w:val="28"/>
        </w:rPr>
        <w:t>өнімділігі</w:t>
      </w:r>
      <w:proofErr w:type="spellEnd"/>
      <w:r w:rsidRPr="00CA2923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F83381" w:rsidRPr="00CA2923" w:rsidRDefault="00F83381" w:rsidP="00CA29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23">
        <w:rPr>
          <w:rStyle w:val="a5"/>
          <w:rFonts w:ascii="Times New Roman" w:hAnsi="Times New Roman" w:cs="Times New Roman"/>
          <w:sz w:val="28"/>
          <w:szCs w:val="28"/>
        </w:rPr>
        <w:t xml:space="preserve">          - </w:t>
      </w:r>
      <w:proofErr w:type="spellStart"/>
      <w:r w:rsidRPr="00CA2923">
        <w:rPr>
          <w:rStyle w:val="a5"/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CA292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923">
        <w:rPr>
          <w:rStyle w:val="a5"/>
          <w:rFonts w:ascii="Times New Roman" w:hAnsi="Times New Roman" w:cs="Times New Roman"/>
          <w:sz w:val="28"/>
          <w:szCs w:val="28"/>
        </w:rPr>
        <w:t>нарығының</w:t>
      </w:r>
      <w:proofErr w:type="spellEnd"/>
      <w:r w:rsidRPr="00CA292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923">
        <w:rPr>
          <w:rStyle w:val="a5"/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CA2923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F83381" w:rsidRPr="00CA2923" w:rsidRDefault="00F83381" w:rsidP="00CA29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23">
        <w:rPr>
          <w:rStyle w:val="a5"/>
          <w:rFonts w:ascii="Times New Roman" w:hAnsi="Times New Roman" w:cs="Times New Roman"/>
          <w:sz w:val="28"/>
          <w:szCs w:val="28"/>
        </w:rPr>
        <w:t xml:space="preserve">          - </w:t>
      </w:r>
      <w:proofErr w:type="spellStart"/>
      <w:r w:rsidRPr="00CA2923">
        <w:rPr>
          <w:rStyle w:val="a5"/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CA292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923">
        <w:rPr>
          <w:rStyle w:val="a5"/>
          <w:rFonts w:ascii="Times New Roman" w:hAnsi="Times New Roman" w:cs="Times New Roman"/>
          <w:sz w:val="28"/>
          <w:szCs w:val="28"/>
        </w:rPr>
        <w:t>жапдықталу</w:t>
      </w:r>
      <w:proofErr w:type="spellEnd"/>
      <w:r w:rsidRPr="00CA2923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F83381" w:rsidRPr="00CA2923" w:rsidRDefault="00F83381" w:rsidP="00CA29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23">
        <w:rPr>
          <w:rStyle w:val="a5"/>
          <w:rFonts w:ascii="Times New Roman" w:hAnsi="Times New Roman" w:cs="Times New Roman"/>
          <w:sz w:val="28"/>
          <w:szCs w:val="28"/>
        </w:rPr>
        <w:t>          -  Нарықтың көлемі;</w:t>
      </w:r>
    </w:p>
    <w:p w:rsidR="00F83381" w:rsidRPr="00CA2923" w:rsidRDefault="00F83381" w:rsidP="00CA29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23">
        <w:rPr>
          <w:rStyle w:val="a5"/>
          <w:rFonts w:ascii="Times New Roman" w:hAnsi="Times New Roman" w:cs="Times New Roman"/>
          <w:sz w:val="28"/>
          <w:szCs w:val="28"/>
        </w:rPr>
        <w:t xml:space="preserve">          - </w:t>
      </w:r>
      <w:proofErr w:type="spellStart"/>
      <w:r w:rsidRPr="00CA2923">
        <w:rPr>
          <w:rStyle w:val="a5"/>
          <w:rFonts w:ascii="Times New Roman" w:hAnsi="Times New Roman" w:cs="Times New Roman"/>
          <w:sz w:val="28"/>
          <w:szCs w:val="28"/>
        </w:rPr>
        <w:t>Компаниялардың</w:t>
      </w:r>
      <w:proofErr w:type="spellEnd"/>
      <w:r w:rsidRPr="00CA292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923">
        <w:rPr>
          <w:rStyle w:val="a5"/>
          <w:rFonts w:ascii="Times New Roman" w:hAnsi="Times New Roman" w:cs="Times New Roman"/>
          <w:sz w:val="28"/>
          <w:szCs w:val="28"/>
        </w:rPr>
        <w:t>жетілу</w:t>
      </w:r>
      <w:proofErr w:type="spellEnd"/>
      <w:r w:rsidRPr="00CA292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923">
        <w:rPr>
          <w:rStyle w:val="a5"/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CA2923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F83381" w:rsidRPr="00CA2923" w:rsidRDefault="00F83381" w:rsidP="00CA29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23">
        <w:rPr>
          <w:rStyle w:val="a5"/>
          <w:rFonts w:ascii="Times New Roman" w:hAnsi="Times New Roman" w:cs="Times New Roman"/>
          <w:sz w:val="28"/>
          <w:szCs w:val="28"/>
        </w:rPr>
        <w:t>          - Инновациялық әлеуеті.</w:t>
      </w:r>
    </w:p>
    <w:p w:rsidR="006C364B" w:rsidRPr="00CA2923" w:rsidRDefault="006C364B" w:rsidP="00CA29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923">
        <w:rPr>
          <w:rFonts w:ascii="Times New Roman" w:hAnsi="Times New Roman" w:cs="Times New Roman"/>
          <w:sz w:val="28"/>
          <w:szCs w:val="28"/>
          <w:lang w:val="kk-KZ"/>
        </w:rPr>
        <w:t>2-бағыт Прагматизм</w:t>
      </w:r>
    </w:p>
    <w:p w:rsidR="00F83381" w:rsidRPr="00CA2923" w:rsidRDefault="00F83381" w:rsidP="00CA29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Елдің басшысы өз мақаласында ұлттық салт-сананы сақтай отырып, сананың заманға сай саңылауы бар, тозығы жеткен үлгілерінен бас тартуды тілге тиек етеді. Яғни, ұлттық болмыстың өзегін сақтай отырып, оның бірқатар сипаттарын өзгерту.  </w:t>
      </w:r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Дә</w:t>
      </w:r>
      <w:proofErr w:type="gram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үрдің озығы да, тозығы да болғаны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сықылды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сананың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кертартпа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тозығы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болады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Сананы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өзгертудің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жолы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бұл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прагматикалық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ойлау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жүзінде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жасау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Яғни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келген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істе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белгілі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мақсатқа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жетуді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көздеу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әрі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мақсатқа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жету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жолында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барлық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мүмкіндіктерді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пайдала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отырып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қандай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пайдалы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нәтиже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шығару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Шынайы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прагматика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асып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таспайды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Қолда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барын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оңды-солды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</w:t>
      </w:r>
      <w:proofErr w:type="gram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шашып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күн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көрмейді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Керсінше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қолында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қаржысы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мүмкіндігін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пайдалы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істерге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жұмсайды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Мәселен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жастардың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арасында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шектен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</w:t>
      </w:r>
      <w:proofErr w:type="spellEnd"/>
      <w:proofErr w:type="gram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мақтанқұмарлықты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кердең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мінез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келіссіз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істерді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байқаймыз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Қарапайым ғана, қазақтың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тойының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өзінде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ысырапшылдыққа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салып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оның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құт-берекесін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қашырамыз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Өзін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прагматик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санайтын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тұлға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мұндай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шектен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әуесқойлыққа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бармайды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Дә</w:t>
      </w:r>
      <w:proofErr w:type="gram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үрдің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де,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сананың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тозығы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осы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емес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?! 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Еуропалық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таным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қолда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 ресурс </w:t>
      </w:r>
      <w:proofErr w:type="spellStart"/>
      <w:proofErr w:type="gram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</w:t>
      </w:r>
      <w:proofErr w:type="gram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ңа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бастамаларды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идеяларды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жүзеге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асырушы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құрал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болатын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болса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біздің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ТМД-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лық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санада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бұл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мәртебесі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мүмкіндіктерін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көрсетудің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қарабайыр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дүрсін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тәсілі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кетті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Бұдан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арылатын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сәт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келді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келген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бастаманың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қалай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жасалатындығына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емес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нәтижесіне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</w:t>
      </w:r>
      <w:proofErr w:type="gram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мән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береді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Мұны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Елбасы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сөзімен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былай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жеткізуге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болады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Қазіргі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қоғамда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шынайы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мәдениеттің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белгісі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орынсыз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сән-салтанат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емес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Керісінше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ұстамдылық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қанағатшылдық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пен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қарапайымдылық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үнемшілді</w:t>
      </w:r>
      <w:proofErr w:type="gram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proofErr w:type="gram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</w:t>
      </w:r>
      <w:proofErr w:type="gram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орынды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пайдалану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көргенділікті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көрсетеді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  Прагматик тұлға үйренуден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жалықпайды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зейін-түйсігін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тәрбиелеумен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болады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келген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gram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ақылға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салып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ұтымды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жолын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ойластырады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Қолда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ресурсты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жұмсауда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минимализм мен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табыс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тауып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жетістікке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жетуде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максимализм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қатар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көрініс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табатын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тұлға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шынайы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прагматик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десек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болады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 Экономика мен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нарық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көрсеткіші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тәрбиелеген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келешек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</w:t>
      </w:r>
      <w:proofErr w:type="gram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лғаны</w:t>
      </w:r>
      <w:proofErr w:type="gram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барлығы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прагматик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боларына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сенімдіміз</w:t>
      </w:r>
      <w:proofErr w:type="spellEnd"/>
      <w:r w:rsidRPr="00CA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C364B" w:rsidRPr="00CA2923" w:rsidRDefault="006C364B" w:rsidP="00CA29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923">
        <w:rPr>
          <w:rFonts w:ascii="Times New Roman" w:hAnsi="Times New Roman" w:cs="Times New Roman"/>
          <w:sz w:val="28"/>
          <w:szCs w:val="28"/>
          <w:lang w:val="kk-KZ"/>
        </w:rPr>
        <w:t>3-бағыт Ұлттық бірегейлікті сақтау</w:t>
      </w:r>
    </w:p>
    <w:p w:rsidR="006C364B" w:rsidRPr="00CA2923" w:rsidRDefault="006C364B" w:rsidP="00CA29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923">
        <w:rPr>
          <w:rFonts w:ascii="Times New Roman" w:hAnsi="Times New Roman" w:cs="Times New Roman"/>
          <w:sz w:val="28"/>
          <w:szCs w:val="28"/>
          <w:lang w:val="kk-KZ"/>
        </w:rPr>
        <w:t>4-бағыт Білімнің салтанат құруы</w:t>
      </w:r>
    </w:p>
    <w:p w:rsidR="006C364B" w:rsidRPr="00CA2923" w:rsidRDefault="006C364B" w:rsidP="00CA29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923">
        <w:rPr>
          <w:rFonts w:ascii="Times New Roman" w:hAnsi="Times New Roman" w:cs="Times New Roman"/>
          <w:sz w:val="28"/>
          <w:szCs w:val="28"/>
          <w:lang w:val="kk-KZ"/>
        </w:rPr>
        <w:t>5-бағыт Қазақстанның революциялық емес, эволюциялық дамуы</w:t>
      </w:r>
    </w:p>
    <w:p w:rsidR="006C364B" w:rsidRPr="00CA2923" w:rsidRDefault="006C364B" w:rsidP="00CA29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923">
        <w:rPr>
          <w:rFonts w:ascii="Times New Roman" w:hAnsi="Times New Roman" w:cs="Times New Roman"/>
          <w:sz w:val="28"/>
          <w:szCs w:val="28"/>
          <w:lang w:val="kk-KZ"/>
        </w:rPr>
        <w:t>6-бағыт Сананың ашықтығы</w:t>
      </w:r>
    </w:p>
    <w:p w:rsidR="003D2AB0" w:rsidRPr="00CA2923" w:rsidRDefault="003D2AB0" w:rsidP="00CA29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923">
        <w:rPr>
          <w:rFonts w:ascii="Times New Roman" w:hAnsi="Times New Roman" w:cs="Times New Roman"/>
          <w:sz w:val="28"/>
          <w:szCs w:val="28"/>
          <w:lang w:val="kk-KZ"/>
        </w:rPr>
        <w:t>Қорытынды.</w:t>
      </w:r>
    </w:p>
    <w:p w:rsidR="003D2AB0" w:rsidRPr="00CA2923" w:rsidRDefault="003D2AB0" w:rsidP="00CA29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2923">
        <w:rPr>
          <w:rFonts w:ascii="Times New Roman" w:hAnsi="Times New Roman" w:cs="Times New Roman"/>
          <w:b/>
          <w:sz w:val="28"/>
          <w:szCs w:val="28"/>
          <w:lang w:val="kk-KZ"/>
        </w:rPr>
        <w:t>Ән: «Туған жер»</w:t>
      </w:r>
    </w:p>
    <w:p w:rsidR="00F83381" w:rsidRDefault="00F83381" w:rsidP="00A808E7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6C364B" w:rsidRDefault="006C364B" w:rsidP="00A808E7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68319C" w:rsidRPr="00E026AA" w:rsidRDefault="00A808E7" w:rsidP="00A808E7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A808E7">
        <w:rPr>
          <w:rFonts w:ascii="Times New Roman" w:hAnsi="Times New Roman" w:cs="Times New Roman"/>
          <w:sz w:val="32"/>
          <w:szCs w:val="32"/>
          <w:lang w:val="kk-KZ"/>
        </w:rPr>
        <w:br/>
      </w:r>
    </w:p>
    <w:p w:rsidR="00E026AA" w:rsidRDefault="00E026AA" w:rsidP="00A808E7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CA2923" w:rsidRDefault="00CA2923" w:rsidP="00A808E7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CA2923" w:rsidRDefault="00CA2923" w:rsidP="00A808E7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CA2923" w:rsidRPr="00E026AA" w:rsidRDefault="00CA2923" w:rsidP="00A808E7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E026AA" w:rsidRPr="00CA2923" w:rsidRDefault="00CA2923" w:rsidP="00A808E7">
      <w:pPr>
        <w:rPr>
          <w:rFonts w:ascii="Times New Roman" w:hAnsi="Times New Roman" w:cs="Times New Roman"/>
          <w:b/>
          <w:sz w:val="32"/>
          <w:szCs w:val="32"/>
        </w:rPr>
      </w:pPr>
      <w:r w:rsidRPr="00CA2923">
        <w:rPr>
          <w:rFonts w:ascii="Times New Roman" w:hAnsi="Times New Roman" w:cs="Times New Roman"/>
          <w:b/>
          <w:sz w:val="32"/>
          <w:szCs w:val="32"/>
        </w:rPr>
        <w:lastRenderedPageBreak/>
        <w:t>`</w:t>
      </w:r>
    </w:p>
    <w:p w:rsidR="00CA2923" w:rsidRPr="00825DE0" w:rsidRDefault="00CA2923" w:rsidP="00B01F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25DE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44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гимназиясы</w:t>
      </w:r>
      <w:proofErr w:type="spellEnd"/>
    </w:p>
    <w:p w:rsidR="00CA2923" w:rsidRPr="00825DE0" w:rsidRDefault="00CA2923" w:rsidP="00CA2923">
      <w:pPr>
        <w:pStyle w:val="a6"/>
        <w:ind w:left="-85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923" w:rsidRPr="00825DE0" w:rsidRDefault="00CA2923" w:rsidP="00CA2923">
      <w:pPr>
        <w:pStyle w:val="a6"/>
        <w:ind w:left="-85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92C" w:rsidRDefault="0036192C" w:rsidP="0036192C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192C" w:rsidRDefault="0036192C" w:rsidP="00CA2923">
      <w:pPr>
        <w:pStyle w:val="a6"/>
        <w:ind w:left="-85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192C" w:rsidRPr="0036192C" w:rsidRDefault="0036192C" w:rsidP="00CA2923">
      <w:pPr>
        <w:pStyle w:val="a6"/>
        <w:ind w:left="-85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923" w:rsidRPr="0036192C" w:rsidRDefault="00CA2923" w:rsidP="0036192C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923" w:rsidRDefault="00CA2923" w:rsidP="00CA2923">
      <w:pPr>
        <w:pStyle w:val="a6"/>
        <w:ind w:left="-85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923" w:rsidRPr="0036192C" w:rsidRDefault="0036192C" w:rsidP="0036192C">
      <w:pPr>
        <w:pStyle w:val="a6"/>
        <w:ind w:left="-850" w:firstLine="708"/>
        <w:jc w:val="center"/>
        <w:rPr>
          <w:rFonts w:ascii="Times New Roman" w:hAnsi="Times New Roman" w:cs="Times New Roman"/>
          <w:b/>
          <w:sz w:val="40"/>
          <w:szCs w:val="28"/>
          <w:lang w:val="kk-KZ"/>
        </w:rPr>
      </w:pPr>
      <w:r w:rsidRPr="0036192C">
        <w:rPr>
          <w:rFonts w:ascii="Times New Roman" w:hAnsi="Times New Roman" w:cs="Times New Roman"/>
          <w:b/>
          <w:sz w:val="40"/>
          <w:szCs w:val="28"/>
          <w:lang w:val="kk-KZ"/>
        </w:rPr>
        <w:t>Тәрбие сағаты</w:t>
      </w:r>
    </w:p>
    <w:p w:rsidR="00CA2923" w:rsidRDefault="00CA2923" w:rsidP="00CA2923">
      <w:pPr>
        <w:pStyle w:val="a6"/>
        <w:ind w:left="-85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923" w:rsidRDefault="00CA2923" w:rsidP="00CA2923">
      <w:pPr>
        <w:pStyle w:val="a6"/>
        <w:ind w:left="-85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923" w:rsidRDefault="00CA2923" w:rsidP="00CA2923">
      <w:pPr>
        <w:pStyle w:val="a6"/>
        <w:ind w:left="-85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923" w:rsidRDefault="0036192C" w:rsidP="00CA2923">
      <w:pPr>
        <w:pStyle w:val="a6"/>
        <w:ind w:left="-85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62235" cy="2331720"/>
            <wp:effectExtent l="19050" t="0" r="415" b="0"/>
            <wp:docPr id="1" name="Рисунок 1" descr="Картинки по запросу менің болашаққа бағдар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енің болашаққа бағдары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270" cy="233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923" w:rsidRPr="0036192C" w:rsidRDefault="00CA2923" w:rsidP="00CA2923">
      <w:pPr>
        <w:tabs>
          <w:tab w:val="left" w:pos="3816"/>
        </w:tabs>
        <w:rPr>
          <w:rFonts w:ascii="Times New Roman" w:hAnsi="Times New Roman" w:cs="Times New Roman"/>
          <w:sz w:val="44"/>
          <w:szCs w:val="32"/>
          <w:lang w:val="kk-KZ"/>
        </w:rPr>
      </w:pPr>
    </w:p>
    <w:p w:rsidR="00CA2923" w:rsidRPr="0036192C" w:rsidRDefault="0036192C" w:rsidP="0036192C">
      <w:pPr>
        <w:tabs>
          <w:tab w:val="left" w:pos="3816"/>
        </w:tabs>
        <w:spacing w:after="0"/>
        <w:rPr>
          <w:rFonts w:ascii="Times New Roman" w:hAnsi="Times New Roman" w:cs="Times New Roman"/>
          <w:b/>
          <w:sz w:val="28"/>
          <w:szCs w:val="32"/>
          <w:lang w:val="kk-KZ"/>
        </w:rPr>
      </w:pPr>
      <w:r>
        <w:rPr>
          <w:rFonts w:ascii="Times New Roman" w:hAnsi="Times New Roman" w:cs="Times New Roman"/>
          <w:b/>
          <w:sz w:val="44"/>
          <w:szCs w:val="32"/>
          <w:lang w:val="kk-KZ"/>
        </w:rPr>
        <w:t xml:space="preserve">          </w:t>
      </w:r>
      <w:r w:rsidRPr="0036192C">
        <w:rPr>
          <w:rFonts w:ascii="Times New Roman" w:hAnsi="Times New Roman" w:cs="Times New Roman"/>
          <w:b/>
          <w:sz w:val="28"/>
          <w:szCs w:val="32"/>
          <w:lang w:val="kk-KZ"/>
        </w:rPr>
        <w:t>Тақырыбы:</w:t>
      </w:r>
      <w:r w:rsidR="00CA2923" w:rsidRPr="0036192C">
        <w:rPr>
          <w:rFonts w:ascii="Times New Roman" w:hAnsi="Times New Roman" w:cs="Times New Roman"/>
          <w:b/>
          <w:sz w:val="28"/>
          <w:szCs w:val="32"/>
          <w:lang w:val="kk-KZ"/>
        </w:rPr>
        <w:t xml:space="preserve">   «Менің болашаққа бағдарым»</w:t>
      </w:r>
    </w:p>
    <w:p w:rsidR="00CA2923" w:rsidRPr="0036192C" w:rsidRDefault="00CA2923" w:rsidP="0036192C">
      <w:pPr>
        <w:tabs>
          <w:tab w:val="left" w:pos="3816"/>
        </w:tabs>
        <w:spacing w:after="0"/>
        <w:rPr>
          <w:rFonts w:ascii="Times New Roman" w:hAnsi="Times New Roman" w:cs="Times New Roman"/>
          <w:sz w:val="28"/>
          <w:szCs w:val="32"/>
          <w:lang w:val="kk-KZ"/>
        </w:rPr>
      </w:pPr>
      <w:r w:rsidRPr="0036192C">
        <w:rPr>
          <w:rFonts w:ascii="Times New Roman" w:hAnsi="Times New Roman" w:cs="Times New Roman"/>
          <w:sz w:val="28"/>
          <w:szCs w:val="32"/>
          <w:lang w:val="kk-KZ"/>
        </w:rPr>
        <w:t xml:space="preserve">                   </w:t>
      </w:r>
      <w:r w:rsidR="0036192C">
        <w:rPr>
          <w:rFonts w:ascii="Times New Roman" w:hAnsi="Times New Roman" w:cs="Times New Roman"/>
          <w:sz w:val="28"/>
          <w:szCs w:val="32"/>
          <w:lang w:val="kk-KZ"/>
        </w:rPr>
        <w:t xml:space="preserve">                     </w:t>
      </w:r>
      <w:r w:rsidRPr="0036192C">
        <w:rPr>
          <w:rFonts w:ascii="Times New Roman" w:hAnsi="Times New Roman" w:cs="Times New Roman"/>
          <w:sz w:val="28"/>
          <w:szCs w:val="32"/>
          <w:lang w:val="kk-KZ"/>
        </w:rPr>
        <w:t xml:space="preserve"> (Болашаққа бағдар: Рухани жаңғыру)</w:t>
      </w:r>
    </w:p>
    <w:p w:rsidR="00CA2923" w:rsidRPr="00CA2923" w:rsidRDefault="00CA2923" w:rsidP="00CA2923">
      <w:pPr>
        <w:pStyle w:val="a6"/>
        <w:ind w:left="-85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923" w:rsidRPr="0036192C" w:rsidRDefault="00CA2923" w:rsidP="00CA2923">
      <w:pPr>
        <w:pStyle w:val="a6"/>
        <w:ind w:left="-850"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A2923" w:rsidRPr="0036192C" w:rsidRDefault="00CA2923" w:rsidP="00CA2923">
      <w:pPr>
        <w:pStyle w:val="a6"/>
        <w:ind w:left="-85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923" w:rsidRPr="0036192C" w:rsidRDefault="00CA2923" w:rsidP="00CA2923">
      <w:pPr>
        <w:pStyle w:val="a6"/>
        <w:ind w:left="-85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923" w:rsidRPr="0036192C" w:rsidRDefault="00CA2923" w:rsidP="00CA2923">
      <w:pPr>
        <w:pStyle w:val="a6"/>
        <w:ind w:left="-85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192C" w:rsidRDefault="0036192C" w:rsidP="0036192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</w:pPr>
      <w:r w:rsidRPr="0035697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 xml:space="preserve">Дайындаған: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>Психология 4 курс</w:t>
      </w:r>
    </w:p>
    <w:p w:rsidR="0036192C" w:rsidRDefault="0036192C" w:rsidP="0036192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</w:pPr>
      <w:r w:rsidRPr="0035697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>Сисенғалиева Ш.</w:t>
      </w:r>
    </w:p>
    <w:p w:rsidR="00CA2923" w:rsidRPr="0036192C" w:rsidRDefault="00CA2923" w:rsidP="00CA2923">
      <w:pPr>
        <w:pStyle w:val="a6"/>
        <w:ind w:left="-850" w:firstLine="708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A2923" w:rsidRPr="0036192C" w:rsidRDefault="00CA2923" w:rsidP="00CA2923">
      <w:pPr>
        <w:pStyle w:val="a6"/>
        <w:ind w:left="-85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923" w:rsidRPr="0036192C" w:rsidRDefault="00CA2923" w:rsidP="00CA2923">
      <w:pPr>
        <w:pStyle w:val="a6"/>
        <w:ind w:left="-85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923" w:rsidRPr="0036192C" w:rsidRDefault="00CA2923" w:rsidP="00CA2923">
      <w:pPr>
        <w:pStyle w:val="a6"/>
        <w:ind w:left="-85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923" w:rsidRDefault="00CA2923" w:rsidP="00CA2923">
      <w:pPr>
        <w:pStyle w:val="a6"/>
        <w:ind w:left="-85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1316A" w:rsidRDefault="0071316A" w:rsidP="00CA2923">
      <w:pPr>
        <w:pStyle w:val="a6"/>
        <w:ind w:left="-85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1316A" w:rsidRDefault="0071316A" w:rsidP="00CA2923">
      <w:pPr>
        <w:pStyle w:val="a6"/>
        <w:ind w:left="-85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1316A" w:rsidRPr="0036192C" w:rsidRDefault="0071316A" w:rsidP="00CA2923">
      <w:pPr>
        <w:pStyle w:val="a6"/>
        <w:ind w:left="-85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26AA" w:rsidRDefault="00CA2923" w:rsidP="00B01FEF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6192C">
        <w:rPr>
          <w:rFonts w:ascii="Times New Roman" w:hAnsi="Times New Roman" w:cs="Times New Roman"/>
          <w:sz w:val="28"/>
          <w:szCs w:val="28"/>
          <w:lang w:val="kk-KZ"/>
        </w:rPr>
        <w:t>Орал 2018</w:t>
      </w:r>
    </w:p>
    <w:p w:rsidR="00B01FEF" w:rsidRPr="0036192C" w:rsidRDefault="00B01FEF" w:rsidP="0071316A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B01FEF" w:rsidRPr="0036192C" w:rsidSect="00B01FEF">
      <w:pgSz w:w="11906" w:h="16838"/>
      <w:pgMar w:top="709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A0712"/>
    <w:multiLevelType w:val="hybridMultilevel"/>
    <w:tmpl w:val="EE480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B85AB9"/>
    <w:multiLevelType w:val="hybridMultilevel"/>
    <w:tmpl w:val="80560708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B70"/>
    <w:rsid w:val="002649A2"/>
    <w:rsid w:val="00334FAB"/>
    <w:rsid w:val="0036192C"/>
    <w:rsid w:val="003D2AB0"/>
    <w:rsid w:val="003E3D33"/>
    <w:rsid w:val="00512B70"/>
    <w:rsid w:val="006166E3"/>
    <w:rsid w:val="00635E62"/>
    <w:rsid w:val="00643090"/>
    <w:rsid w:val="0068319C"/>
    <w:rsid w:val="006C364B"/>
    <w:rsid w:val="00700E34"/>
    <w:rsid w:val="0071316A"/>
    <w:rsid w:val="00754851"/>
    <w:rsid w:val="008658B9"/>
    <w:rsid w:val="009704BC"/>
    <w:rsid w:val="00A808E7"/>
    <w:rsid w:val="00B01FEF"/>
    <w:rsid w:val="00CA2923"/>
    <w:rsid w:val="00E026AA"/>
    <w:rsid w:val="00F42965"/>
    <w:rsid w:val="00F8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08E7"/>
  </w:style>
  <w:style w:type="character" w:styleId="a3">
    <w:name w:val="Hyperlink"/>
    <w:basedOn w:val="a0"/>
    <w:uiPriority w:val="99"/>
    <w:semiHidden/>
    <w:unhideWhenUsed/>
    <w:rsid w:val="00A808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3381"/>
    <w:rPr>
      <w:i/>
      <w:iCs/>
    </w:rPr>
  </w:style>
  <w:style w:type="paragraph" w:styleId="a6">
    <w:name w:val="No Spacing"/>
    <w:uiPriority w:val="1"/>
    <w:qFormat/>
    <w:rsid w:val="00635E6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6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9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01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7</cp:revision>
  <cp:lastPrinted>2017-10-13T09:34:00Z</cp:lastPrinted>
  <dcterms:created xsi:type="dcterms:W3CDTF">2018-01-30T17:02:00Z</dcterms:created>
  <dcterms:modified xsi:type="dcterms:W3CDTF">2021-01-19T04:49:00Z</dcterms:modified>
</cp:coreProperties>
</file>