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565" w:tblpY="1"/>
        <w:tblOverlap w:val="never"/>
        <w:tblW w:w="11090" w:type="dxa"/>
        <w:tblLayout w:type="fixed"/>
        <w:tblLook w:val="04A0" w:firstRow="1" w:lastRow="0" w:firstColumn="1" w:lastColumn="0" w:noHBand="0" w:noVBand="1"/>
      </w:tblPr>
      <w:tblGrid>
        <w:gridCol w:w="2268"/>
        <w:gridCol w:w="351"/>
        <w:gridCol w:w="6879"/>
        <w:gridCol w:w="1592"/>
      </w:tblGrid>
      <w:tr w:rsidR="001C791B" w:rsidRPr="003E1B35" w:rsidTr="006C4FC6">
        <w:trPr>
          <w:trHeight w:val="1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«Ә»</w:t>
            </w:r>
          </w:p>
        </w:tc>
        <w:tc>
          <w:tcPr>
            <w:tcW w:w="8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№17орта мектеп</w:t>
            </w:r>
          </w:p>
        </w:tc>
      </w:tr>
      <w:tr w:rsidR="001C791B" w:rsidRPr="00D841F8" w:rsidTr="006C4FC6">
        <w:trPr>
          <w:trHeight w:val="1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26FBD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</w:p>
        </w:tc>
        <w:tc>
          <w:tcPr>
            <w:tcW w:w="8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Ахметбаева М.Ж</w:t>
            </w:r>
            <w:r w:rsidRPr="006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C791B" w:rsidRPr="003E1B35" w:rsidTr="006C4FC6">
        <w:trPr>
          <w:trHeight w:val="1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1</w:t>
            </w:r>
          </w:p>
        </w:tc>
        <w:tc>
          <w:tcPr>
            <w:tcW w:w="882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Натурал сандардың бөл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нгі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1C791B" w:rsidRPr="003E1B35" w:rsidTr="006C4FC6">
        <w:trPr>
          <w:trHeight w:val="17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40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882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.1.1.5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санның бөлгіші мен еселігі анықтамаларын білу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.1.2.8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сандардың бөлгіштерін табу</w:t>
            </w:r>
          </w:p>
        </w:tc>
      </w:tr>
      <w:tr w:rsidR="001C791B" w:rsidRPr="00D841F8" w:rsidTr="006C4FC6">
        <w:trPr>
          <w:trHeight w:val="72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91B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санның бөлгіші мен еселігін табу анықтамаларын біледі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сандардың бөлгіштері мен еселіктерін табады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C791B" w:rsidRPr="003E1B35" w:rsidTr="006C4FC6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Default="001C791B" w:rsidP="006C4FC6">
            <w:pPr>
              <w:ind w:right="-16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  <w:p w:rsidR="001C791B" w:rsidRPr="003E1B35" w:rsidRDefault="001C791B" w:rsidP="006C4FC6">
            <w:pPr>
              <w:ind w:right="-16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санның бөлгіші мен еселігін табу анықтамасын біледі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сандардың  бөлгіштерін таба алады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сандардың  еселіктерін таба алады</w:t>
            </w:r>
          </w:p>
        </w:tc>
      </w:tr>
      <w:tr w:rsidR="001C791B" w:rsidRPr="003E1B35" w:rsidTr="006C4FC6">
        <w:trPr>
          <w:trHeight w:val="48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Пәнге тән лексика мен терминология:  </w:t>
            </w:r>
          </w:p>
          <w:p w:rsidR="001C791B" w:rsidRPr="003E1B35" w:rsidRDefault="001C791B" w:rsidP="006C4FC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Бөлгіштер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-разделители-delimiters, 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еселіктер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-кратные-multiples</w:t>
            </w:r>
          </w:p>
          <w:p w:rsidR="001C791B" w:rsidRPr="003E1B35" w:rsidRDefault="001C791B" w:rsidP="006C4FC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Диалог пен жазу үшін  пайдалы сөздер мен тіркестер</w:t>
            </w:r>
          </w:p>
          <w:p w:rsidR="001C791B" w:rsidRPr="003E1B35" w:rsidRDefault="001C791B" w:rsidP="006C4FC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саны кез келген натурал санның бөлгіші болады</w:t>
            </w:r>
          </w:p>
          <w:p w:rsidR="001C791B" w:rsidRPr="003E1B35" w:rsidRDefault="001C791B" w:rsidP="006C4FC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натурал санның ең кіші еселігі сол санның өзіне тең</w:t>
            </w:r>
          </w:p>
          <w:p w:rsidR="001C791B" w:rsidRPr="003E1B35" w:rsidRDefault="001C791B" w:rsidP="006C4FC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натурал санның ең үлкен бөлгіші...</w:t>
            </w:r>
          </w:p>
          <w:p w:rsidR="001C791B" w:rsidRPr="003E1B35" w:rsidRDefault="001C791B" w:rsidP="006C4FC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 келген натурал санның ең кіші еселігі...</w:t>
            </w:r>
          </w:p>
        </w:tc>
      </w:tr>
      <w:tr w:rsidR="001C791B" w:rsidRPr="003E1B35" w:rsidTr="006C4FC6">
        <w:trPr>
          <w:trHeight w:val="5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8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</w:t>
            </w:r>
          </w:p>
        </w:tc>
      </w:tr>
      <w:tr w:rsidR="001C791B" w:rsidRPr="003E1B35" w:rsidTr="006C4FC6">
        <w:trPr>
          <w:trHeight w:val="323"/>
        </w:trPr>
        <w:tc>
          <w:tcPr>
            <w:tcW w:w="11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1C791B" w:rsidRPr="003E1B35" w:rsidTr="006C4FC6">
        <w:trPr>
          <w:trHeight w:val="173"/>
        </w:trPr>
        <w:tc>
          <w:tcPr>
            <w:tcW w:w="2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Сабақтағы жоспарланған іс- әрекет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1C791B" w:rsidRPr="006D406F" w:rsidTr="006C4FC6">
        <w:trPr>
          <w:trHeight w:val="272"/>
        </w:trPr>
        <w:tc>
          <w:tcPr>
            <w:tcW w:w="2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B" w:rsidRPr="004E3B24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басы</w:t>
            </w: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(2-5 мин)</w:t>
            </w: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ортасы</w:t>
            </w: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(6-34 мин)</w:t>
            </w: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соңы</w:t>
            </w: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(35-40 мин)                                                </w:t>
            </w: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6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Оқушымен амандасып, </w:t>
            </w:r>
            <w:r w:rsidRPr="003E1B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сабаққа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назарын</w:t>
            </w:r>
            <w:r w:rsidRPr="003E1B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аударамын</w:t>
            </w:r>
            <w:r w:rsidRPr="003E1B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        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Оқушын</w:t>
            </w:r>
            <w:r w:rsidRPr="003E1B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ың қызығушылығы мен зейінін шоғырландырамын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(Ұ)   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Сұрақты ұстап ал»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әдісін пайдаланып сұрақтар қою арқылы натурал санның бөлгіш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 мен еселіктері ұғымын өз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тұжырымдауға жетекші сұрақтар  беремін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1.Қандай сандар натурал сандар деп аталады?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2.Нөл саны натурал сан бола ма?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.Ең үлкен санды атауға бола ма?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 1ден бастап 20 ны қоса алғандағы натура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сандар жазылған кесте құр.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  Осы кестеден 20 саны қалдықсыз бөлінетін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сандарды дөңгелекте.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(1,2,4,5,10,20)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.  5 санына қалдықсыз бөлінетін сандарды 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 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(5,10,20,25,30...)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 қалыптастырушы бағалау тәсілі 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смайликтер(күлегештер)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бағалаймын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C791B" w:rsidRPr="0099275C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натурал сандардың бөлгіштері, еселіктері туралы түсінік қалыптасады    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  №561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C791B" w:rsidRPr="003E1B35" w:rsidRDefault="001C791B" w:rsidP="001C791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14, 32, 37,45 және 75 сандарының әрқайсысының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бөлгіштерін жаз</w:t>
            </w:r>
          </w:p>
          <w:p w:rsidR="001C791B" w:rsidRPr="003E1B35" w:rsidRDefault="001C791B" w:rsidP="006C4FC6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Дескриптор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4"/>
            </w:tblGrid>
            <w:tr w:rsidR="001C791B" w:rsidRPr="003E1B35" w:rsidTr="006C4FC6">
              <w:tc>
                <w:tcPr>
                  <w:tcW w:w="5544" w:type="dxa"/>
                </w:tcPr>
                <w:p w:rsidR="001C791B" w:rsidRPr="003E1B35" w:rsidRDefault="001C791B" w:rsidP="006C4FC6">
                  <w:pPr>
                    <w:pStyle w:val="a6"/>
                    <w:framePr w:hSpace="180" w:wrap="around" w:vAnchor="text" w:hAnchor="page" w:x="565" w:y="1"/>
                    <w:spacing w:after="0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E1B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саны кез келген натурал санның бөлгіші болатынын жазады</w:t>
                  </w:r>
                </w:p>
              </w:tc>
            </w:tr>
            <w:tr w:rsidR="001C791B" w:rsidRPr="003E1B35" w:rsidTr="006C4FC6">
              <w:tc>
                <w:tcPr>
                  <w:tcW w:w="5544" w:type="dxa"/>
                </w:tcPr>
                <w:p w:rsidR="001C791B" w:rsidRPr="003E1B35" w:rsidRDefault="001C791B" w:rsidP="006C4FC6">
                  <w:pPr>
                    <w:pStyle w:val="a6"/>
                    <w:framePr w:hSpace="180" w:wrap="around" w:vAnchor="text" w:hAnchor="page" w:x="565" w:y="1"/>
                    <w:spacing w:after="0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E1B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 саны қалдықсыз бөлінетін натурал сандарды анықтайды</w:t>
                  </w:r>
                </w:p>
              </w:tc>
            </w:tr>
            <w:tr w:rsidR="001C791B" w:rsidRPr="003E1B35" w:rsidTr="006C4FC6">
              <w:tc>
                <w:tcPr>
                  <w:tcW w:w="5544" w:type="dxa"/>
                </w:tcPr>
                <w:p w:rsidR="001C791B" w:rsidRPr="003E1B35" w:rsidRDefault="001C791B" w:rsidP="006C4FC6">
                  <w:pPr>
                    <w:pStyle w:val="a6"/>
                    <w:framePr w:hSpace="180" w:wrap="around" w:vAnchor="text" w:hAnchor="page" w:x="565" w:y="1"/>
                    <w:spacing w:after="0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21A966DF" wp14:editId="7ADC4DAD">
                        <wp:simplePos x="0" y="0"/>
                        <wp:positionH relativeFrom="column">
                          <wp:posOffset>4126865</wp:posOffset>
                        </wp:positionH>
                        <wp:positionV relativeFrom="paragraph">
                          <wp:posOffset>361315</wp:posOffset>
                        </wp:positionV>
                        <wp:extent cx="1181100" cy="1276350"/>
                        <wp:effectExtent l="0" t="0" r="0" b="0"/>
                        <wp:wrapNone/>
                        <wp:docPr id="284" name="Рисунок 10" descr="envelopes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envelopes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1B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Берілген натурал санның ең үлкен бөлгіші сол санның өзі болатындығын жазады </w:t>
                  </w:r>
                </w:p>
              </w:tc>
            </w:tr>
          </w:tbl>
          <w:p w:rsidR="001C791B" w:rsidRPr="003E1B35" w:rsidRDefault="001C791B" w:rsidP="006C4FC6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791B" w:rsidRDefault="001C791B" w:rsidP="001C791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8,11,15,25,40 және 100 сандарының әрқайсысының еселікт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ерінің алғашқы төртеуін жаз.</w:t>
            </w:r>
          </w:p>
          <w:p w:rsidR="001C791B" w:rsidRPr="004E3B24" w:rsidRDefault="001C791B" w:rsidP="006C4FC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E3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4"/>
            </w:tblGrid>
            <w:tr w:rsidR="001C791B" w:rsidRPr="00D841F8" w:rsidTr="006C4FC6">
              <w:tc>
                <w:tcPr>
                  <w:tcW w:w="5544" w:type="dxa"/>
                </w:tcPr>
                <w:p w:rsidR="001C791B" w:rsidRPr="003E1B35" w:rsidRDefault="001C791B" w:rsidP="006C4FC6">
                  <w:pPr>
                    <w:pStyle w:val="a6"/>
                    <w:framePr w:hSpace="180" w:wrap="around" w:vAnchor="text" w:hAnchor="page" w:x="565" w:y="1"/>
                    <w:spacing w:after="0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E1B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 санының ең кіші еселігі сол санның өзіне тең екендігін жазады</w:t>
                  </w:r>
                </w:p>
              </w:tc>
            </w:tr>
            <w:tr w:rsidR="001C791B" w:rsidRPr="00D841F8" w:rsidTr="006C4FC6">
              <w:tc>
                <w:tcPr>
                  <w:tcW w:w="5544" w:type="dxa"/>
                </w:tcPr>
                <w:p w:rsidR="001C791B" w:rsidRPr="003E1B35" w:rsidRDefault="001C791B" w:rsidP="006C4FC6">
                  <w:pPr>
                    <w:pStyle w:val="a6"/>
                    <w:framePr w:hSpace="180" w:wrap="around" w:vAnchor="text" w:hAnchor="page" w:x="565" w:y="1"/>
                    <w:spacing w:after="0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E1B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 санын 2ге көбейтеді</w:t>
                  </w:r>
                </w:p>
              </w:tc>
            </w:tr>
            <w:tr w:rsidR="001C791B" w:rsidRPr="00D841F8" w:rsidTr="006C4FC6">
              <w:tc>
                <w:tcPr>
                  <w:tcW w:w="5544" w:type="dxa"/>
                </w:tcPr>
                <w:p w:rsidR="001C791B" w:rsidRPr="003E1B35" w:rsidRDefault="001C791B" w:rsidP="006C4FC6">
                  <w:pPr>
                    <w:pStyle w:val="a6"/>
                    <w:framePr w:hSpace="180" w:wrap="around" w:vAnchor="text" w:hAnchor="page" w:x="565" w:y="1"/>
                    <w:spacing w:after="0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E1B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8санын 3 ке көбейтеді</w:t>
                  </w:r>
                </w:p>
              </w:tc>
            </w:tr>
            <w:tr w:rsidR="001C791B" w:rsidRPr="00D841F8" w:rsidTr="006C4FC6">
              <w:tc>
                <w:tcPr>
                  <w:tcW w:w="5544" w:type="dxa"/>
                </w:tcPr>
                <w:p w:rsidR="001C791B" w:rsidRPr="003E1B35" w:rsidRDefault="001C791B" w:rsidP="006C4FC6">
                  <w:pPr>
                    <w:pStyle w:val="a6"/>
                    <w:framePr w:hSpace="180" w:wrap="around" w:vAnchor="text" w:hAnchor="page" w:x="565" w:y="1"/>
                    <w:spacing w:after="0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E1B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 санын 4 ке көбейтеді</w:t>
                  </w:r>
                </w:p>
              </w:tc>
            </w:tr>
          </w:tbl>
          <w:p w:rsidR="001C791B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7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ҚБ «Мадақтау» 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тапсырмалар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 деңгейі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Конверттегі сұрақ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1-тапсырма. 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 екіншісіне бөлгіш болатын сандарды теріп жазыңдар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және 45,   9 және71,    8 және34,    16 және 80,         17 және 51,    4 және 63,    12 және 60,    23 және 115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2- тапсырма 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7, 10, 15, 18, 30, 84 сандарынан теріп жазыңдар: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2-нің еселіктерін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21-дің бөлгіштерін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деңгейі    «Ойлан тап»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1. 18 асықты асық саны өзар тең болатындай неше тәсілмен үймелерге бөлуге болады? Әрбір үймеде неше асықтан болуы мүмкін?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«</w:t>
            </w:r>
            <w:r w:rsidRPr="003E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ағашы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әдісімен бағалаймын</w:t>
            </w:r>
          </w:p>
          <w:p w:rsidR="001C791B" w:rsidRPr="004E3B24" w:rsidRDefault="001C791B" w:rsidP="006C4FC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4E3B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1C791B" w:rsidRPr="003E1B35" w:rsidRDefault="001C791B" w:rsidP="006C4FC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І деңгей тапсырмалары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70 қорап қарындашты жәшіктерге салу керек. 5 қорап; 8 қорап; 14 қорап сыятын жәшіктер бар болса, олардың қайсыларын алған ыңғайлы?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1) 502 саны 22088 санының бөлгіші;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2) 65 667 саны 3127 санының еселігі;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3) 13 188 саны  24 санының еселігі;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1) 762 саны 16 664 санының бөлгіші болатыны дұрыс па?</w:t>
            </w:r>
          </w:p>
          <w:p w:rsidR="001C791B" w:rsidRDefault="001C791B" w:rsidP="006C4FC6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791B" w:rsidRPr="004E3B24" w:rsidRDefault="001C791B" w:rsidP="006C4FC6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3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 тапсырма</w:t>
            </w:r>
          </w:p>
          <w:p w:rsidR="001C791B" w:rsidRPr="003E1B35" w:rsidRDefault="001C791B" w:rsidP="006C4FC6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1B3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х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&lt; 71теңсіздігі дұрыс болатындай және 1) 15-ке еселік;  2) 23-ке еселік болатын </w:t>
            </w:r>
            <w:r w:rsidRPr="003E1B3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</w:t>
            </w: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-тің орнына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арлық натурал сандарды жаз.</w:t>
            </w:r>
          </w:p>
          <w:p w:rsidR="001C791B" w:rsidRPr="00495CA6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тапсырма: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1C791B" w:rsidRPr="0099275C" w:rsidRDefault="001C791B" w:rsidP="001C791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үшін бүгінгі сабақта құнды болғаны...</w:t>
            </w:r>
            <w:r w:rsidRPr="00992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791B" w:rsidRPr="003E1B35" w:rsidRDefault="001C791B" w:rsidP="001C791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қиын болды?</w:t>
            </w:r>
          </w:p>
          <w:p w:rsidR="001C791B" w:rsidRPr="0099275C" w:rsidRDefault="001C791B" w:rsidP="001C791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қызықты болды?</w:t>
            </w:r>
            <w:r w:rsidRPr="00992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CEFCA" wp14:editId="4FA801A8">
                  <wp:extent cx="913130" cy="720680"/>
                  <wp:effectExtent l="19050" t="0" r="1270" b="0"/>
                  <wp:docPr id="280" name="Рисунок 3" descr="H:\ \СМАЙЛИКИ\DPO4ZIW-VJ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 \СМАЙЛИКИ\DPO4ZIW-VJ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17" cy="724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46BCF" wp14:editId="70B8E5F9">
                  <wp:extent cx="877429" cy="657225"/>
                  <wp:effectExtent l="19050" t="0" r="0" b="0"/>
                  <wp:docPr id="281" name="Рисунок 1" descr="H:\ \СМАЙЛИКИ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 \СМАЙЛИКИ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91" cy="65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791B" w:rsidRPr="003E1B35" w:rsidRDefault="001C791B" w:rsidP="006C4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B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B7261" wp14:editId="4F3F9C86">
                  <wp:extent cx="847725" cy="847725"/>
                  <wp:effectExtent l="19050" t="0" r="9525" b="0"/>
                  <wp:docPr id="282" name="Рисунок 2" descr="H:\ \СМАЙЛИКИ\0_495a0_385db982_ori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 \СМАЙЛИКИ\0_495a0_385db982_ori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  <w:r w:rsidRPr="003E1B35">
              <w:rPr>
                <w:lang w:val="kk-KZ"/>
              </w:rPr>
              <w:lastRenderedPageBreak/>
              <w:t>www. Bilimland. kz</w:t>
            </w: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  <w:p w:rsidR="001C791B" w:rsidRPr="003E1B35" w:rsidRDefault="001C791B" w:rsidP="006C4FC6">
            <w:pPr>
              <w:pStyle w:val="Style2"/>
              <w:widowControl/>
              <w:jc w:val="center"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jc w:val="center"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  <w:r w:rsidRPr="003E1B35">
              <w:rPr>
                <w:lang w:val="kk-KZ"/>
              </w:rPr>
              <w:t>Үлестірмелі кеспе қағаздары</w:t>
            </w: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  <w:r w:rsidRPr="003E1B35">
              <w:rPr>
                <w:lang w:val="kk-KZ"/>
              </w:rPr>
              <w:t>Үлестірмелі кеспе қағаздары</w:t>
            </w: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  <w:p w:rsidR="001C791B" w:rsidRPr="003E1B35" w:rsidRDefault="001C791B" w:rsidP="006C4FC6">
            <w:pPr>
              <w:pStyle w:val="Style2"/>
              <w:widowControl/>
              <w:rPr>
                <w:lang w:val="kk-KZ"/>
              </w:rPr>
            </w:pPr>
          </w:p>
        </w:tc>
      </w:tr>
    </w:tbl>
    <w:p w:rsidR="001C791B" w:rsidRDefault="001C791B" w:rsidP="001C791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</w:p>
    <w:p w:rsidR="00094ECB" w:rsidRPr="001C791B" w:rsidRDefault="00094ECB" w:rsidP="001C791B">
      <w:pPr>
        <w:rPr>
          <w:lang w:val="kk-KZ"/>
        </w:rPr>
      </w:pPr>
    </w:p>
    <w:sectPr w:rsidR="00094ECB" w:rsidRPr="001C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3279"/>
    <w:multiLevelType w:val="hybridMultilevel"/>
    <w:tmpl w:val="EC1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6832"/>
    <w:multiLevelType w:val="hybridMultilevel"/>
    <w:tmpl w:val="BE5C4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D1"/>
    <w:rsid w:val="00094ECB"/>
    <w:rsid w:val="001C791B"/>
    <w:rsid w:val="002B1DBB"/>
    <w:rsid w:val="004D72D1"/>
    <w:rsid w:val="00622C95"/>
    <w:rsid w:val="00AC30AC"/>
    <w:rsid w:val="00B00913"/>
    <w:rsid w:val="00E90D55"/>
    <w:rsid w:val="00F805E6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24AC-1D49-4F72-B4FE-37FBCAE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C95"/>
    <w:rPr>
      <w:color w:val="808080"/>
    </w:rPr>
  </w:style>
  <w:style w:type="paragraph" w:styleId="a4">
    <w:name w:val="Normal (Web)"/>
    <w:basedOn w:val="a"/>
    <w:uiPriority w:val="99"/>
    <w:semiHidden/>
    <w:unhideWhenUsed/>
    <w:rsid w:val="002B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1C791B"/>
    <w:pPr>
      <w:spacing w:after="200" w:line="27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1C791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1C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2020-12-26T10:00:00Z</dcterms:created>
  <dcterms:modified xsi:type="dcterms:W3CDTF">2020-12-26T10:00:00Z</dcterms:modified>
</cp:coreProperties>
</file>