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w:t>
      </w:r>
    </w:p>
    <w:p w:rsidR="00C36F72" w:rsidRPr="00C36F72" w:rsidRDefault="00C36F72" w:rsidP="00C36F72">
      <w:pPr>
        <w:spacing w:line="203" w:lineRule="atLeast"/>
        <w:jc w:val="center"/>
        <w:rPr>
          <w:rFonts w:ascii="Times New Roman" w:eastAsia="Times New Roman" w:hAnsi="Times New Roman" w:cs="Times New Roman"/>
          <w:b/>
          <w:color w:val="000000"/>
          <w:sz w:val="28"/>
          <w:szCs w:val="28"/>
        </w:rPr>
      </w:pPr>
      <w:r w:rsidRPr="00C36F72">
        <w:rPr>
          <w:rFonts w:ascii="Times New Roman" w:eastAsia="Times New Roman" w:hAnsi="Times New Roman" w:cs="Times New Roman"/>
          <w:b/>
          <w:color w:val="000000"/>
          <w:sz w:val="28"/>
          <w:szCs w:val="28"/>
        </w:rPr>
        <w:t>Сенсорлық тәрбие бойынша кіші топқа арналған</w:t>
      </w:r>
    </w:p>
    <w:p w:rsidR="00A17B64" w:rsidRDefault="00C36F72" w:rsidP="00C36F72">
      <w:pPr>
        <w:spacing w:line="203" w:lineRule="atLeast"/>
        <w:jc w:val="center"/>
        <w:rPr>
          <w:rFonts w:ascii="Times New Roman" w:eastAsia="Times New Roman" w:hAnsi="Times New Roman" w:cs="Times New Roman"/>
          <w:b/>
          <w:color w:val="000000"/>
          <w:sz w:val="28"/>
          <w:szCs w:val="28"/>
          <w:lang w:val="kk-KZ"/>
        </w:rPr>
      </w:pPr>
      <w:r w:rsidRPr="00C36F72">
        <w:rPr>
          <w:rFonts w:ascii="Times New Roman" w:eastAsia="Times New Roman" w:hAnsi="Times New Roman" w:cs="Times New Roman"/>
          <w:b/>
          <w:color w:val="000000"/>
          <w:sz w:val="28"/>
          <w:szCs w:val="28"/>
        </w:rPr>
        <w:t>д</w:t>
      </w:r>
      <w:r>
        <w:rPr>
          <w:rFonts w:ascii="Times New Roman" w:eastAsia="Times New Roman" w:hAnsi="Times New Roman" w:cs="Times New Roman"/>
          <w:b/>
          <w:color w:val="000000"/>
          <w:sz w:val="28"/>
          <w:szCs w:val="28"/>
        </w:rPr>
        <w:t>идактикалық ойындар картотекасы</w:t>
      </w:r>
    </w:p>
    <w:p w:rsidR="00C36F72" w:rsidRPr="00C36F72" w:rsidRDefault="00C36F72" w:rsidP="00C36F72">
      <w:pPr>
        <w:spacing w:line="203" w:lineRule="atLeast"/>
        <w:jc w:val="center"/>
        <w:rPr>
          <w:rFonts w:ascii="Times New Roman" w:eastAsia="Times New Roman" w:hAnsi="Times New Roman" w:cs="Times New Roman"/>
          <w:b/>
          <w:color w:val="000000"/>
          <w:sz w:val="28"/>
          <w:szCs w:val="28"/>
          <w:lang w:val="kk-KZ"/>
        </w:rPr>
      </w:pPr>
    </w:p>
    <w:p w:rsidR="00A17B64" w:rsidRPr="00A17B64" w:rsidRDefault="00A17B64" w:rsidP="00A17B64">
      <w:pPr>
        <w:spacing w:line="660" w:lineRule="atLeast"/>
        <w:jc w:val="center"/>
        <w:rPr>
          <w:rFonts w:ascii="Times New Roman" w:eastAsia="Times New Roman" w:hAnsi="Times New Roman" w:cs="Times New Roman"/>
          <w:color w:val="000000"/>
          <w:sz w:val="52"/>
          <w:szCs w:val="52"/>
        </w:rPr>
      </w:pPr>
      <w:r w:rsidRPr="00A17B64">
        <w:rPr>
          <w:rFonts w:ascii="Monotype Corsiva" w:eastAsia="Times New Roman" w:hAnsi="Monotype Corsiva" w:cs="Times New Roman"/>
          <w:color w:val="000000"/>
          <w:sz w:val="52"/>
          <w:szCs w:val="52"/>
        </w:rPr>
        <w:t>« </w:t>
      </w:r>
      <w:r w:rsidRPr="00A17B64">
        <w:rPr>
          <w:rFonts w:ascii="Times New Roman" w:eastAsia="Times New Roman" w:hAnsi="Times New Roman" w:cs="Times New Roman"/>
          <w:color w:val="000000"/>
          <w:sz w:val="52"/>
          <w:szCs w:val="52"/>
        </w:rPr>
        <w:t>Ү</w:t>
      </w:r>
      <w:r w:rsidRPr="00A17B64">
        <w:rPr>
          <w:rFonts w:ascii="Monotype Corsiva" w:eastAsia="Times New Roman" w:hAnsi="Monotype Corsiva" w:cs="Monotype Corsiva"/>
          <w:color w:val="000000"/>
          <w:sz w:val="52"/>
          <w:szCs w:val="52"/>
        </w:rPr>
        <w:t>лкен ж</w:t>
      </w:r>
      <w:r w:rsidRPr="00A17B64">
        <w:rPr>
          <w:rFonts w:ascii="Times New Roman" w:eastAsia="Times New Roman" w:hAnsi="Times New Roman" w:cs="Times New Roman"/>
          <w:color w:val="000000"/>
          <w:sz w:val="52"/>
          <w:szCs w:val="52"/>
        </w:rPr>
        <w:t>ә</w:t>
      </w:r>
      <w:r w:rsidRPr="00A17B64">
        <w:rPr>
          <w:rFonts w:ascii="Monotype Corsiva" w:eastAsia="Times New Roman" w:hAnsi="Monotype Corsiva" w:cs="Monotype Corsiva"/>
          <w:color w:val="000000"/>
          <w:sz w:val="52"/>
          <w:szCs w:val="52"/>
        </w:rPr>
        <w:t>не кішкентай »</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Monotype Corsiva" w:eastAsia="Times New Roman" w:hAnsi="Monotype Corsiva" w:cs="Times New Roman"/>
          <w:color w:val="000000"/>
          <w:sz w:val="40"/>
          <w:szCs w:val="40"/>
        </w:rPr>
        <w:t>     Ма</w:t>
      </w:r>
      <w:r w:rsidRPr="00A17B64">
        <w:rPr>
          <w:rFonts w:ascii="Times New Roman" w:eastAsia="Times New Roman" w:hAnsi="Times New Roman" w:cs="Times New Roman"/>
          <w:color w:val="000000"/>
          <w:sz w:val="40"/>
          <w:szCs w:val="40"/>
        </w:rPr>
        <w:t>қ</w:t>
      </w:r>
      <w:r w:rsidRPr="00A17B64">
        <w:rPr>
          <w:rFonts w:ascii="Monotype Corsiva" w:eastAsia="Times New Roman" w:hAnsi="Monotype Corsiva" w:cs="Monotype Corsiva"/>
          <w:color w:val="000000"/>
          <w:sz w:val="40"/>
          <w:szCs w:val="40"/>
        </w:rPr>
        <w:t>саты </w:t>
      </w:r>
      <w:r w:rsidRPr="00A17B64">
        <w:rPr>
          <w:rFonts w:ascii="Times New Roman" w:eastAsia="Times New Roman" w:hAnsi="Times New Roman" w:cs="Times New Roman"/>
          <w:color w:val="000000"/>
          <w:sz w:val="32"/>
          <w:szCs w:val="32"/>
        </w:rPr>
        <w:t>: баланы заттарды мөлшерімен алмастыруға үйрету.</w:t>
      </w:r>
    </w:p>
    <w:p w:rsidR="00A17B64" w:rsidRDefault="00A17B64" w:rsidP="00A17B64">
      <w:pPr>
        <w:spacing w:line="240" w:lineRule="auto"/>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w:t>
      </w:r>
      <w:r w:rsidRPr="00A17B64">
        <w:rPr>
          <w:rFonts w:ascii="Monotype Corsiva" w:eastAsia="Times New Roman" w:hAnsi="Monotype Corsiva" w:cs="Times New Roman"/>
          <w:color w:val="000000"/>
          <w:sz w:val="40"/>
          <w:szCs w:val="40"/>
        </w:rPr>
        <w:t>Материал. </w:t>
      </w:r>
      <w:r w:rsidRPr="00A17B64">
        <w:rPr>
          <w:rFonts w:ascii="Times New Roman" w:eastAsia="Times New Roman" w:hAnsi="Times New Roman" w:cs="Times New Roman"/>
          <w:color w:val="000000"/>
          <w:sz w:val="32"/>
          <w:szCs w:val="32"/>
        </w:rPr>
        <w:t>4 үлкен моншақ (диаметрі шамамен 2 см) және 4 кішкентай (шамамен 1 см). Форма және түсі бірдей моншақтар. Жіңішке шнурлар немесе қалың жіптер балауызбен немесе алдын-ала батырылған. Қуыршақ және себет.</w:t>
      </w:r>
    </w:p>
    <w:p w:rsidR="00A17B64" w:rsidRPr="00A17B64" w:rsidRDefault="00A17B64" w:rsidP="00A17B64">
      <w:pPr>
        <w:spacing w:line="240" w:lineRule="auto"/>
        <w:jc w:val="both"/>
        <w:rPr>
          <w:rFonts w:ascii="Times New Roman" w:eastAsia="Times New Roman" w:hAnsi="Times New Roman" w:cs="Times New Roman"/>
          <w:color w:val="000000"/>
          <w:sz w:val="27"/>
          <w:szCs w:val="27"/>
          <w:lang w:val="kk-KZ"/>
        </w:rPr>
      </w:pPr>
      <w:r w:rsidRPr="00A17B64">
        <w:rPr>
          <w:rFonts w:ascii="Times New Roman" w:eastAsia="Times New Roman" w:hAnsi="Times New Roman" w:cs="Times New Roman"/>
          <w:i/>
          <w:color w:val="000000"/>
          <w:sz w:val="36"/>
          <w:szCs w:val="36"/>
        </w:rPr>
        <w:t>Ереже</w:t>
      </w:r>
      <w:r w:rsidRPr="00A17B64">
        <w:rPr>
          <w:rFonts w:ascii="Times New Roman" w:eastAsia="Times New Roman" w:hAnsi="Times New Roman" w:cs="Times New Roman"/>
          <w:i/>
          <w:color w:val="000000"/>
          <w:sz w:val="36"/>
          <w:szCs w:val="36"/>
          <w:lang w:val="kk-KZ"/>
        </w:rPr>
        <w:t>:</w:t>
      </w:r>
      <w:r>
        <w:rPr>
          <w:rFonts w:ascii="Times New Roman" w:eastAsia="Times New Roman" w:hAnsi="Times New Roman" w:cs="Times New Roman"/>
          <w:color w:val="000000"/>
          <w:sz w:val="32"/>
          <w:szCs w:val="32"/>
          <w:lang w:val="kk-KZ"/>
        </w:rPr>
        <w:t xml:space="preserve"> Үлкен моншақ пен кішкентай моншақты дұрыс ажырата білу.</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0A3B53">
        <w:rPr>
          <w:rFonts w:ascii="Monotype Corsiva" w:eastAsia="Times New Roman" w:hAnsi="Monotype Corsiva" w:cs="Times New Roman"/>
          <w:color w:val="000000"/>
          <w:sz w:val="40"/>
          <w:szCs w:val="40"/>
          <w:lang w:val="kk-KZ"/>
        </w:rPr>
        <w:t>     Ойын барысы </w:t>
      </w:r>
      <w:r w:rsidRPr="000A3B53">
        <w:rPr>
          <w:rFonts w:ascii="Times New Roman" w:eastAsia="Times New Roman" w:hAnsi="Times New Roman" w:cs="Times New Roman"/>
          <w:color w:val="000000"/>
          <w:sz w:val="40"/>
          <w:szCs w:val="40"/>
          <w:lang w:val="kk-KZ"/>
        </w:rPr>
        <w:t>.</w:t>
      </w:r>
      <w:r w:rsidR="000A3B53">
        <w:rPr>
          <w:rFonts w:ascii="Times New Roman" w:eastAsia="Times New Roman" w:hAnsi="Times New Roman" w:cs="Times New Roman"/>
          <w:color w:val="000000"/>
          <w:sz w:val="40"/>
          <w:szCs w:val="40"/>
          <w:lang w:val="kk-KZ"/>
        </w:rPr>
        <w:t xml:space="preserve"> </w:t>
      </w:r>
      <w:r w:rsidR="000A3B53">
        <w:rPr>
          <w:rFonts w:ascii="Times New Roman" w:eastAsia="Times New Roman" w:hAnsi="Times New Roman" w:cs="Times New Roman"/>
          <w:color w:val="000000"/>
          <w:sz w:val="28"/>
          <w:szCs w:val="28"/>
          <w:lang w:val="kk-KZ"/>
        </w:rPr>
        <w:t>Ересек адам</w:t>
      </w:r>
      <w:r w:rsidRPr="000A3B53">
        <w:rPr>
          <w:rFonts w:ascii="Times New Roman" w:eastAsia="Times New Roman" w:hAnsi="Times New Roman" w:cs="Times New Roman"/>
          <w:color w:val="000000"/>
          <w:sz w:val="32"/>
          <w:szCs w:val="32"/>
          <w:lang w:val="kk-KZ"/>
        </w:rPr>
        <w:t xml:space="preserve"> балаға әдемі қуыршақты көрсетеді, оған қонаққа келгенін және себетке бір нәрсе әкелгенін айтады. </w:t>
      </w:r>
      <w:r w:rsidR="000A3B53">
        <w:rPr>
          <w:rFonts w:ascii="Times New Roman" w:eastAsia="Times New Roman" w:hAnsi="Times New Roman" w:cs="Times New Roman"/>
          <w:color w:val="000000"/>
          <w:sz w:val="32"/>
          <w:szCs w:val="32"/>
          <w:lang w:val="kk-KZ"/>
        </w:rPr>
        <w:t xml:space="preserve">Ересек адам </w:t>
      </w:r>
      <w:r w:rsidRPr="000A3B53">
        <w:rPr>
          <w:rFonts w:ascii="Times New Roman" w:eastAsia="Times New Roman" w:hAnsi="Times New Roman" w:cs="Times New Roman"/>
          <w:color w:val="000000"/>
          <w:sz w:val="32"/>
          <w:szCs w:val="32"/>
          <w:lang w:val="kk-KZ"/>
        </w:rPr>
        <w:t>қуыршақты үстелге қойып, себеттен қорапты алып, баланың үлкен және кішкентай моншақтары мен жіптері бар екенін көрсетеді. </w:t>
      </w:r>
      <w:r w:rsidRPr="00A17B64">
        <w:rPr>
          <w:rFonts w:ascii="Times New Roman" w:eastAsia="Times New Roman" w:hAnsi="Times New Roman" w:cs="Times New Roman"/>
          <w:color w:val="000000"/>
          <w:sz w:val="32"/>
          <w:szCs w:val="32"/>
        </w:rPr>
        <w:t>Қуыршақ оған әдемі моншақтар жасауды сұрайтынын айтқан кезде, ересек баланың назарын моншақтарды әртүрлі жолмен байлап қоюға болады.</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Алдымен, ересек үлкен моншақты алып, оны жіпке, содан кейін кішкентайға, содан кейін қайтадан үлкенге салады . Ересек балаға  допты, содан кейін текшені ұсынады. Содан кейін ересек балаға себеттен (доп және текше) таңдап, ішекті байлауды ұсынады.</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Балалардың назары жіпке не болатынына байланысты: шар, текше, доп, текше. Ересек адам әр моншақты қолымен жіпке тигізуді ұсынады: «доп, текше ...». Ересек адам дұрыс емес моншақтарды алып тастайды және нәрестеге тапсырманы орындауға көмектеседі.</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Сабақтың соңында бала қуыршаққа ол үшін қандай әдемі моншақтар жасап, оны кигізеді.</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lastRenderedPageBreak/>
        <w:t> </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0"/>
          <w:szCs w:val="20"/>
        </w:rPr>
        <w:t> </w:t>
      </w:r>
    </w:p>
    <w:p w:rsidR="00A17B64" w:rsidRPr="00A17B64" w:rsidRDefault="00A17B64" w:rsidP="00A17B64">
      <w:pPr>
        <w:spacing w:line="203" w:lineRule="atLeast"/>
        <w:rPr>
          <w:rFonts w:ascii="Times New Roman" w:eastAsia="Times New Roman" w:hAnsi="Times New Roman" w:cs="Times New Roman"/>
          <w:color w:val="000000"/>
          <w:sz w:val="16"/>
          <w:szCs w:val="16"/>
        </w:rPr>
      </w:pPr>
      <w:r w:rsidRPr="00A17B64">
        <w:rPr>
          <w:rFonts w:ascii="Monotype Corsiva" w:eastAsia="Times New Roman" w:hAnsi="Monotype Corsiva" w:cs="Times New Roman"/>
          <w:color w:val="000000"/>
          <w:sz w:val="16"/>
          <w:szCs w:val="16"/>
        </w:rPr>
        <w:t> </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w:t>
      </w:r>
    </w:p>
    <w:p w:rsidR="00A17B64" w:rsidRPr="00A17B64" w:rsidRDefault="00A17B64" w:rsidP="00A17B64">
      <w:pPr>
        <w:spacing w:line="254" w:lineRule="atLeast"/>
        <w:rPr>
          <w:rFonts w:ascii="Times New Roman" w:eastAsia="Times New Roman" w:hAnsi="Times New Roman" w:cs="Times New Roman"/>
          <w:color w:val="000000"/>
          <w:sz w:val="20"/>
          <w:szCs w:val="20"/>
        </w:rPr>
      </w:pPr>
      <w:r w:rsidRPr="00A17B64">
        <w:rPr>
          <w:rFonts w:ascii="Monotype Corsiva" w:eastAsia="Times New Roman" w:hAnsi="Monotype Corsiva" w:cs="Times New Roman"/>
          <w:color w:val="000000"/>
          <w:sz w:val="20"/>
          <w:szCs w:val="20"/>
        </w:rPr>
        <w:t> </w:t>
      </w:r>
    </w:p>
    <w:p w:rsidR="00A17B64" w:rsidRPr="00A17B64" w:rsidRDefault="00A17B64" w:rsidP="00A17B64">
      <w:pPr>
        <w:spacing w:line="254" w:lineRule="atLeast"/>
        <w:jc w:val="center"/>
        <w:rPr>
          <w:rFonts w:ascii="Times New Roman" w:eastAsia="Times New Roman" w:hAnsi="Times New Roman" w:cs="Times New Roman"/>
          <w:color w:val="000000"/>
          <w:sz w:val="20"/>
          <w:szCs w:val="20"/>
        </w:rPr>
      </w:pPr>
      <w:r w:rsidRPr="00A17B64">
        <w:rPr>
          <w:rFonts w:ascii="Monotype Corsiva" w:eastAsia="Times New Roman" w:hAnsi="Monotype Corsiva" w:cs="Times New Roman"/>
          <w:color w:val="000000"/>
          <w:sz w:val="20"/>
          <w:szCs w:val="20"/>
        </w:rPr>
        <w:t> </w:t>
      </w:r>
    </w:p>
    <w:p w:rsidR="00A17B64" w:rsidRPr="00A17B64" w:rsidRDefault="00A17B64" w:rsidP="00A17B64">
      <w:pPr>
        <w:spacing w:line="660" w:lineRule="atLeast"/>
        <w:jc w:val="center"/>
        <w:rPr>
          <w:rFonts w:ascii="Times New Roman" w:eastAsia="Times New Roman" w:hAnsi="Times New Roman" w:cs="Times New Roman"/>
          <w:color w:val="000000"/>
          <w:sz w:val="52"/>
          <w:szCs w:val="52"/>
        </w:rPr>
      </w:pPr>
      <w:r w:rsidRPr="00A17B64">
        <w:rPr>
          <w:rFonts w:ascii="Monotype Corsiva" w:eastAsia="Times New Roman" w:hAnsi="Monotype Corsiva" w:cs="Times New Roman"/>
          <w:color w:val="000000"/>
          <w:sz w:val="52"/>
          <w:szCs w:val="52"/>
        </w:rPr>
        <w:t>« Б</w:t>
      </w:r>
      <w:r w:rsidRPr="00A17B64">
        <w:rPr>
          <w:rFonts w:ascii="Times New Roman" w:eastAsia="Times New Roman" w:hAnsi="Times New Roman" w:cs="Times New Roman"/>
          <w:color w:val="000000"/>
          <w:sz w:val="52"/>
          <w:szCs w:val="52"/>
        </w:rPr>
        <w:t>ұ</w:t>
      </w:r>
      <w:r w:rsidRPr="00A17B64">
        <w:rPr>
          <w:rFonts w:ascii="Monotype Corsiva" w:eastAsia="Times New Roman" w:hAnsi="Monotype Corsiva" w:cs="Monotype Corsiva"/>
          <w:color w:val="000000"/>
          <w:sz w:val="52"/>
          <w:szCs w:val="52"/>
        </w:rPr>
        <w:t xml:space="preserve">л </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андай пішін ?»</w:t>
      </w:r>
    </w:p>
    <w:p w:rsidR="00A17B64" w:rsidRPr="00A17B64" w:rsidRDefault="00A17B64" w:rsidP="00A17B64">
      <w:pPr>
        <w:spacing w:line="508" w:lineRule="atLeast"/>
        <w:jc w:val="both"/>
        <w:rPr>
          <w:rFonts w:ascii="Times New Roman" w:eastAsia="Times New Roman" w:hAnsi="Times New Roman" w:cs="Times New Roman"/>
          <w:color w:val="000000"/>
          <w:sz w:val="32"/>
          <w:szCs w:val="32"/>
          <w:lang w:val="kk-KZ"/>
        </w:rPr>
      </w:pPr>
      <w:r w:rsidRPr="00A17B64">
        <w:rPr>
          <w:rFonts w:ascii="Monotype Corsiva" w:eastAsia="Times New Roman" w:hAnsi="Monotype Corsiva" w:cs="Times New Roman"/>
          <w:color w:val="000000"/>
          <w:sz w:val="40"/>
          <w:szCs w:val="40"/>
        </w:rPr>
        <w:t>     Ма</w:t>
      </w:r>
      <w:r w:rsidRPr="00A17B64">
        <w:rPr>
          <w:rFonts w:ascii="Times New Roman" w:eastAsia="Times New Roman" w:hAnsi="Times New Roman" w:cs="Times New Roman"/>
          <w:color w:val="000000"/>
          <w:sz w:val="40"/>
          <w:szCs w:val="40"/>
        </w:rPr>
        <w:t>қ</w:t>
      </w:r>
      <w:r w:rsidRPr="00A17B64">
        <w:rPr>
          <w:rFonts w:ascii="Monotype Corsiva" w:eastAsia="Times New Roman" w:hAnsi="Monotype Corsiva" w:cs="Monotype Corsiva"/>
          <w:color w:val="000000"/>
          <w:sz w:val="40"/>
          <w:szCs w:val="40"/>
        </w:rPr>
        <w:t>саты: </w:t>
      </w:r>
      <w:r w:rsidRPr="00A17B64">
        <w:rPr>
          <w:rFonts w:ascii="Times New Roman" w:eastAsia="Times New Roman" w:hAnsi="Times New Roman" w:cs="Times New Roman"/>
          <w:color w:val="000000"/>
          <w:sz w:val="32"/>
          <w:szCs w:val="32"/>
        </w:rPr>
        <w:t>баланы нысандарды кезекпен ауыстыруға үйрету.</w:t>
      </w:r>
    </w:p>
    <w:p w:rsidR="00A17B64" w:rsidRDefault="00A17B64" w:rsidP="00A17B64">
      <w:pPr>
        <w:spacing w:line="508" w:lineRule="atLeast"/>
        <w:jc w:val="both"/>
        <w:rPr>
          <w:rFonts w:ascii="Times New Roman" w:eastAsia="Times New Roman" w:hAnsi="Times New Roman" w:cs="Times New Roman"/>
          <w:color w:val="000000"/>
          <w:sz w:val="32"/>
          <w:szCs w:val="32"/>
          <w:lang w:val="kk-KZ"/>
        </w:rPr>
      </w:pPr>
      <w:r w:rsidRPr="00A17B64">
        <w:rPr>
          <w:rFonts w:ascii="Times New Roman" w:eastAsia="Times New Roman" w:hAnsi="Times New Roman" w:cs="Times New Roman"/>
          <w:color w:val="000000"/>
          <w:sz w:val="32"/>
          <w:szCs w:val="32"/>
        </w:rPr>
        <w:t>     </w:t>
      </w:r>
      <w:r w:rsidRPr="00A17B64">
        <w:rPr>
          <w:rFonts w:ascii="Monotype Corsiva" w:eastAsia="Times New Roman" w:hAnsi="Monotype Corsiva" w:cs="Times New Roman"/>
          <w:color w:val="000000"/>
          <w:sz w:val="40"/>
          <w:szCs w:val="40"/>
        </w:rPr>
        <w:t>Материал </w:t>
      </w:r>
      <w:r w:rsidRPr="00A17B64">
        <w:rPr>
          <w:rFonts w:ascii="Times New Roman" w:eastAsia="Times New Roman" w:hAnsi="Times New Roman" w:cs="Times New Roman"/>
          <w:color w:val="000000"/>
          <w:sz w:val="32"/>
          <w:szCs w:val="32"/>
        </w:rPr>
        <w:t>. 4 дөңгелек бисер, бірдей түсті 4 шаршы саз балшық, диаметрі 2 см. Шаршы моншақтың бүйір жағы -2 см. жіңішке шнурлар немесе қалың жіптер.</w:t>
      </w:r>
    </w:p>
    <w:p w:rsidR="00A17B64" w:rsidRPr="00A17B64" w:rsidRDefault="00A17B64" w:rsidP="00A17B64">
      <w:pPr>
        <w:spacing w:line="508" w:lineRule="atLeast"/>
        <w:jc w:val="both"/>
        <w:rPr>
          <w:rFonts w:ascii="Times New Roman" w:eastAsia="Times New Roman" w:hAnsi="Times New Roman" w:cs="Times New Roman"/>
          <w:color w:val="000000"/>
          <w:sz w:val="40"/>
          <w:szCs w:val="40"/>
          <w:lang w:val="kk-KZ"/>
        </w:rPr>
      </w:pPr>
      <w:r w:rsidRPr="00A17B64">
        <w:rPr>
          <w:rFonts w:ascii="Times New Roman" w:eastAsia="Times New Roman" w:hAnsi="Times New Roman" w:cs="Times New Roman"/>
          <w:i/>
          <w:color w:val="000000"/>
          <w:sz w:val="32"/>
          <w:szCs w:val="32"/>
          <w:lang w:val="kk-KZ"/>
        </w:rPr>
        <w:t>Ереже</w:t>
      </w:r>
      <w:r>
        <w:rPr>
          <w:rFonts w:ascii="Times New Roman" w:eastAsia="Times New Roman" w:hAnsi="Times New Roman" w:cs="Times New Roman"/>
          <w:color w:val="000000"/>
          <w:sz w:val="32"/>
          <w:szCs w:val="32"/>
          <w:lang w:val="kk-KZ"/>
        </w:rPr>
        <w:t xml:space="preserve">: Ересек, </w:t>
      </w:r>
      <w:r w:rsidRPr="00A17B64">
        <w:rPr>
          <w:rFonts w:ascii="Times New Roman" w:eastAsia="Times New Roman" w:hAnsi="Times New Roman" w:cs="Times New Roman"/>
          <w:color w:val="000000"/>
          <w:sz w:val="32"/>
          <w:szCs w:val="32"/>
          <w:lang w:val="kk-KZ"/>
        </w:rPr>
        <w:t>баланы қуыршақпен таныстырады және оның себетінде не бар екенін көрсетеді</w:t>
      </w:r>
      <w:r>
        <w:rPr>
          <w:rFonts w:ascii="Times New Roman" w:eastAsia="Times New Roman" w:hAnsi="Times New Roman" w:cs="Times New Roman"/>
          <w:color w:val="000000"/>
          <w:sz w:val="32"/>
          <w:szCs w:val="32"/>
          <w:lang w:val="kk-KZ"/>
        </w:rPr>
        <w:t>,ал бала себеттегі қандай пішін екенін табуы қажет</w:t>
      </w:r>
      <w:r w:rsidRPr="00A17B64">
        <w:rPr>
          <w:rFonts w:ascii="Times New Roman" w:eastAsia="Times New Roman" w:hAnsi="Times New Roman" w:cs="Times New Roman"/>
          <w:color w:val="000000"/>
          <w:sz w:val="32"/>
          <w:szCs w:val="32"/>
          <w:lang w:val="kk-KZ"/>
        </w:rPr>
        <w:t>.</w:t>
      </w:r>
    </w:p>
    <w:p w:rsidR="00A17B64" w:rsidRPr="00A17B64" w:rsidRDefault="00A17B64" w:rsidP="00A17B64">
      <w:pPr>
        <w:spacing w:line="508" w:lineRule="atLeast"/>
        <w:jc w:val="both"/>
        <w:rPr>
          <w:rFonts w:ascii="Times New Roman" w:eastAsia="Times New Roman" w:hAnsi="Times New Roman" w:cs="Times New Roman"/>
          <w:color w:val="000000"/>
          <w:sz w:val="40"/>
          <w:szCs w:val="40"/>
        </w:rPr>
      </w:pPr>
      <w:r w:rsidRPr="00A17B64">
        <w:rPr>
          <w:rFonts w:ascii="Times New Roman" w:eastAsia="Times New Roman" w:hAnsi="Times New Roman" w:cs="Times New Roman"/>
          <w:color w:val="000000"/>
          <w:sz w:val="32"/>
          <w:szCs w:val="32"/>
          <w:lang w:val="kk-KZ"/>
        </w:rPr>
        <w:t>     </w:t>
      </w:r>
      <w:r w:rsidRPr="00A17B64">
        <w:rPr>
          <w:rFonts w:ascii="Monotype Corsiva" w:eastAsia="Times New Roman" w:hAnsi="Monotype Corsiva" w:cs="Times New Roman"/>
          <w:color w:val="000000"/>
          <w:sz w:val="40"/>
          <w:szCs w:val="40"/>
        </w:rPr>
        <w:t>Ойын барысы </w:t>
      </w:r>
      <w:r w:rsidRPr="00A17B64">
        <w:rPr>
          <w:rFonts w:ascii="Times New Roman" w:eastAsia="Times New Roman" w:hAnsi="Times New Roman" w:cs="Times New Roman"/>
          <w:color w:val="000000"/>
          <w:sz w:val="32"/>
          <w:szCs w:val="32"/>
        </w:rPr>
        <w:t>. Қуыршақ немесе басқа ойыншық балаға «келеді» және себетпен моншақтар мен ішекті «әкеледі». Ересек баланы қуыршақпен таныстырады және оның себетінде не бар екенін көрсетеді. Қуыршақ баладан моншақтан зергерлік бұйым жасауды сұрайды.</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Ересек балаға моншақтарды көрсетеді және олардың формалары әртүрлі екенін айтады: олар шарлар мен текшелерге ұқсайды. Үлкен моншақты алып, ересек адам оларды қалай байлау керектігін айтады : алдымен</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қуыршаққа моншақтар жинаңыз, үлкен және кіші моншақтарды кезекпен жинаңыз. Содан кейін қуыршақ моншақтардың не екенін көрсетеді.</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lastRenderedPageBreak/>
        <w:t>     Егер сіз бисерді керісінше ауыстырсаңыз, яғни. алдымен кішкентайын, содан кейін үлкенін алып, балаға тапсырманы орындау қиынырақ болады, өйткені ол алдымен үлкен моншақтарға тартылады.</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Ересек баланың моншақтарды қалай байлап жатқанын қадағалап, моншақтарды тесікке салуға көмектеседі, егер бұл сәтсіздікке ұшыраса, әр түрлі моншақтардың кезектесетінін еске салады: «Алдымен үлкен моншақ, содан кейін кішкентай бисер, қайтадан үлкен және кішкентай. Уақытыңызды бөліңіз, мұқият қараңыз! ”</w:t>
      </w:r>
    </w:p>
    <w:p w:rsidR="00A17B64" w:rsidRPr="00A17B64" w:rsidRDefault="00A17B64" w:rsidP="00A17B64">
      <w:pPr>
        <w:spacing w:line="406" w:lineRule="atLeast"/>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Тәуелсіз ойын барысында балаға ішектерге түрлі шнурлар мен заттар беріледі (мысалы, пирамида сақиналары). Сіз катушкаларды қолдана аласыз, бірақ бір жағынан алынып тасталған арқанның сымдарының орнына.</w:t>
      </w:r>
    </w:p>
    <w:p w:rsidR="00A17B64" w:rsidRPr="00A17B64" w:rsidRDefault="00A17B64" w:rsidP="00A17B64">
      <w:pPr>
        <w:spacing w:line="203" w:lineRule="atLeast"/>
        <w:rPr>
          <w:rFonts w:ascii="Times New Roman" w:eastAsia="Times New Roman" w:hAnsi="Times New Roman" w:cs="Times New Roman"/>
          <w:color w:val="000000"/>
          <w:sz w:val="16"/>
          <w:szCs w:val="16"/>
        </w:rPr>
      </w:pPr>
      <w:r w:rsidRPr="00A17B64">
        <w:rPr>
          <w:rFonts w:ascii="Monotype Corsiva" w:eastAsia="Times New Roman" w:hAnsi="Monotype Corsiva" w:cs="Times New Roman"/>
          <w:color w:val="000000"/>
          <w:sz w:val="16"/>
          <w:szCs w:val="16"/>
        </w:rPr>
        <w:t> </w:t>
      </w:r>
    </w:p>
    <w:p w:rsidR="00A17B64" w:rsidRPr="000A3B53" w:rsidRDefault="00A17B64" w:rsidP="000A3B53">
      <w:pPr>
        <w:spacing w:line="406" w:lineRule="atLeast"/>
        <w:jc w:val="both"/>
        <w:rPr>
          <w:rFonts w:ascii="Times New Roman" w:eastAsia="Times New Roman" w:hAnsi="Times New Roman" w:cs="Times New Roman"/>
          <w:color w:val="000000"/>
          <w:sz w:val="32"/>
          <w:szCs w:val="32"/>
          <w:lang w:val="kk-KZ"/>
        </w:rPr>
      </w:pPr>
      <w:r w:rsidRPr="00A17B64">
        <w:rPr>
          <w:rFonts w:ascii="Times New Roman" w:eastAsia="Times New Roman" w:hAnsi="Times New Roman" w:cs="Times New Roman"/>
          <w:color w:val="000000"/>
          <w:sz w:val="32"/>
          <w:szCs w:val="32"/>
        </w:rPr>
        <w:t> </w:t>
      </w:r>
    </w:p>
    <w:p w:rsidR="00A17B64" w:rsidRPr="00A17B64" w:rsidRDefault="00A17B64" w:rsidP="00A17B64">
      <w:pPr>
        <w:spacing w:line="203" w:lineRule="atLeast"/>
        <w:jc w:val="center"/>
        <w:rPr>
          <w:rFonts w:ascii="Times New Roman" w:eastAsia="Times New Roman" w:hAnsi="Times New Roman" w:cs="Times New Roman"/>
          <w:color w:val="000000"/>
          <w:sz w:val="16"/>
          <w:szCs w:val="16"/>
        </w:rPr>
      </w:pPr>
      <w:r w:rsidRPr="00A17B64">
        <w:rPr>
          <w:rFonts w:ascii="Monotype Corsiva" w:eastAsia="Times New Roman" w:hAnsi="Monotype Corsiva" w:cs="Times New Roman"/>
          <w:color w:val="000000"/>
          <w:sz w:val="16"/>
          <w:szCs w:val="16"/>
        </w:rPr>
        <w:t> </w:t>
      </w:r>
    </w:p>
    <w:p w:rsidR="00A17B64" w:rsidRPr="00A17B64" w:rsidRDefault="00A17B64" w:rsidP="00A17B64">
      <w:pPr>
        <w:spacing w:line="660" w:lineRule="atLeast"/>
        <w:jc w:val="center"/>
        <w:rPr>
          <w:rFonts w:ascii="Times New Roman" w:eastAsia="Times New Roman" w:hAnsi="Times New Roman" w:cs="Times New Roman"/>
          <w:color w:val="000000"/>
          <w:sz w:val="52"/>
          <w:szCs w:val="52"/>
        </w:rPr>
      </w:pPr>
      <w:r w:rsidRPr="00A17B64">
        <w:rPr>
          <w:rFonts w:ascii="Monotype Corsiva" w:eastAsia="Times New Roman" w:hAnsi="Monotype Corsiva" w:cs="Times New Roman"/>
          <w:color w:val="000000"/>
          <w:sz w:val="52"/>
          <w:szCs w:val="52"/>
        </w:rPr>
        <w:t>« Н</w:t>
      </w:r>
      <w:r w:rsidRPr="00A17B64">
        <w:rPr>
          <w:rFonts w:ascii="Times New Roman" w:eastAsia="Times New Roman" w:hAnsi="Times New Roman" w:cs="Times New Roman"/>
          <w:color w:val="000000"/>
          <w:sz w:val="52"/>
          <w:szCs w:val="52"/>
        </w:rPr>
        <w:t>ұ</w:t>
      </w:r>
      <w:r w:rsidRPr="00A17B64">
        <w:rPr>
          <w:rFonts w:ascii="Monotype Corsiva" w:eastAsia="Times New Roman" w:hAnsi="Monotype Corsiva" w:cs="Monotype Corsiva"/>
          <w:color w:val="000000"/>
          <w:sz w:val="52"/>
          <w:szCs w:val="52"/>
        </w:rPr>
        <w:t>с</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аулы</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 »</w:t>
      </w:r>
    </w:p>
    <w:p w:rsidR="00A17B64" w:rsidRPr="00A17B64" w:rsidRDefault="00A17B64" w:rsidP="00A17B64">
      <w:pPr>
        <w:spacing w:line="508" w:lineRule="atLeast"/>
        <w:jc w:val="center"/>
        <w:rPr>
          <w:rFonts w:ascii="Times New Roman" w:eastAsia="Times New Roman" w:hAnsi="Times New Roman" w:cs="Times New Roman"/>
          <w:color w:val="000000"/>
          <w:sz w:val="40"/>
          <w:szCs w:val="40"/>
        </w:rPr>
      </w:pPr>
      <w:r w:rsidRPr="00A17B64">
        <w:rPr>
          <w:rFonts w:ascii="Monotype Corsiva" w:eastAsia="Times New Roman" w:hAnsi="Monotype Corsiva" w:cs="Times New Roman"/>
          <w:color w:val="000000"/>
          <w:sz w:val="40"/>
          <w:szCs w:val="40"/>
        </w:rPr>
        <w:t>    </w:t>
      </w:r>
      <w:r w:rsidRPr="00A17B64">
        <w:rPr>
          <w:rFonts w:ascii="Times New Roman" w:eastAsia="Times New Roman" w:hAnsi="Times New Roman" w:cs="Times New Roman"/>
          <w:b/>
          <w:bCs/>
          <w:i/>
          <w:iCs/>
          <w:color w:val="000000"/>
          <w:sz w:val="32"/>
          <w:szCs w:val="32"/>
        </w:rPr>
        <w:t>Мақсаты: </w:t>
      </w:r>
      <w:r w:rsidRPr="00A17B64">
        <w:rPr>
          <w:rFonts w:ascii="Times New Roman" w:eastAsia="Times New Roman" w:hAnsi="Times New Roman" w:cs="Times New Roman"/>
          <w:color w:val="000000"/>
          <w:sz w:val="32"/>
          <w:szCs w:val="32"/>
        </w:rPr>
        <w:t>баланы ойыншықтарды ажырата және атауға үйрету, сонымен қатар олардың негізгі қасиеттерін (түсі, өлшемі) бөліп көрсету; есту қабілетін дамыту, сөйлеуді түсінуді жетілдіру.</w:t>
      </w:r>
    </w:p>
    <w:p w:rsidR="00A17B64" w:rsidRDefault="00A17B64" w:rsidP="00A17B64">
      <w:pPr>
        <w:spacing w:line="508" w:lineRule="atLeast"/>
        <w:jc w:val="both"/>
        <w:rPr>
          <w:rFonts w:ascii="Times New Roman" w:eastAsia="Times New Roman" w:hAnsi="Times New Roman" w:cs="Times New Roman"/>
          <w:color w:val="000000"/>
          <w:sz w:val="32"/>
          <w:szCs w:val="32"/>
          <w:lang w:val="kk-KZ"/>
        </w:rPr>
      </w:pPr>
      <w:r w:rsidRPr="00A17B64">
        <w:rPr>
          <w:rFonts w:ascii="Monotype Corsiva" w:eastAsia="Times New Roman" w:hAnsi="Monotype Corsiva" w:cs="Times New Roman"/>
          <w:color w:val="000000"/>
          <w:sz w:val="40"/>
          <w:szCs w:val="40"/>
        </w:rPr>
        <w:t>     </w:t>
      </w:r>
      <w:r w:rsidRPr="00A17B64">
        <w:rPr>
          <w:rFonts w:ascii="Times New Roman" w:eastAsia="Times New Roman" w:hAnsi="Times New Roman" w:cs="Times New Roman"/>
          <w:b/>
          <w:bCs/>
          <w:i/>
          <w:iCs/>
          <w:color w:val="000000"/>
          <w:sz w:val="32"/>
          <w:szCs w:val="32"/>
        </w:rPr>
        <w:t>Материал. </w:t>
      </w:r>
      <w:r w:rsidRPr="00A17B64">
        <w:rPr>
          <w:rFonts w:ascii="Times New Roman" w:eastAsia="Times New Roman" w:hAnsi="Times New Roman" w:cs="Times New Roman"/>
          <w:color w:val="000000"/>
          <w:sz w:val="32"/>
          <w:szCs w:val="32"/>
        </w:rPr>
        <w:t>Үлкен және кішкентай иттер (немесе қояндар ), баспа машинкасы, қызыл және көк шар, ақ және бежевый шыныаяқтар, ұя салатын қуыршақ.</w:t>
      </w:r>
    </w:p>
    <w:p w:rsidR="000A3B53" w:rsidRPr="000A3B53" w:rsidRDefault="000A3B53" w:rsidP="00A17B64">
      <w:pPr>
        <w:spacing w:line="508" w:lineRule="atLeast"/>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color w:val="000000"/>
          <w:sz w:val="32"/>
          <w:szCs w:val="32"/>
          <w:lang w:val="kk-KZ"/>
        </w:rPr>
        <w:t xml:space="preserve">Ереже: Ересек адам </w:t>
      </w:r>
      <w:r w:rsidRPr="000A3B53">
        <w:rPr>
          <w:rFonts w:ascii="Times New Roman" w:eastAsia="Times New Roman" w:hAnsi="Times New Roman" w:cs="Times New Roman"/>
          <w:color w:val="000000"/>
          <w:sz w:val="32"/>
          <w:szCs w:val="32"/>
          <w:lang w:val="kk-KZ"/>
        </w:rPr>
        <w:t>балаға ойыншықтар мен заттарды көрсетеді, оларды атауға, түсі мен өлшемін айтуды ұсынады.</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0A3B53">
        <w:rPr>
          <w:rFonts w:ascii="Times New Roman" w:eastAsia="Times New Roman" w:hAnsi="Times New Roman" w:cs="Times New Roman"/>
          <w:b/>
          <w:bCs/>
          <w:i/>
          <w:iCs/>
          <w:color w:val="000000"/>
          <w:sz w:val="32"/>
          <w:szCs w:val="32"/>
          <w:lang w:val="kk-KZ"/>
        </w:rPr>
        <w:t xml:space="preserve">     </w:t>
      </w:r>
      <w:r w:rsidRPr="00A17B64">
        <w:rPr>
          <w:rFonts w:ascii="Times New Roman" w:eastAsia="Times New Roman" w:hAnsi="Times New Roman" w:cs="Times New Roman"/>
          <w:b/>
          <w:bCs/>
          <w:i/>
          <w:iCs/>
          <w:color w:val="000000"/>
          <w:sz w:val="32"/>
          <w:szCs w:val="32"/>
        </w:rPr>
        <w:t>Ойын барысы </w:t>
      </w:r>
      <w:r w:rsidRPr="00A17B64">
        <w:rPr>
          <w:rFonts w:ascii="Times New Roman" w:eastAsia="Times New Roman" w:hAnsi="Times New Roman" w:cs="Times New Roman"/>
          <w:color w:val="000000"/>
          <w:sz w:val="32"/>
          <w:szCs w:val="32"/>
        </w:rPr>
        <w:t>. Ересек балаға ойыншықтар мен заттарды көрсетеді, оларды атауға, түсі мен өлшемін айтуды ұсынады. Содан кейін ол балаға келесі тапсырмаларды береді:</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lastRenderedPageBreak/>
        <w:t>1. «Үлкен ит ақ шыныаяқтан шай ішеді » Егер бала қателессе, ит өзінің наразылығын білдіріп, «бұрқырайды» немесе бұрылады. Басқа ойыншықтар да қателіктермен әрекет етеді.</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2. «Қуыршақты қызыл шардың қасына салыңыз».</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3. «Кішкентай итке көк шар бер»</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4. «Қуыршақпен би».</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5. «Кішкентай итті алып, оны кілемге салыңыз.»</w:t>
      </w:r>
    </w:p>
    <w:p w:rsidR="00A17B64" w:rsidRPr="00A17B64" w:rsidRDefault="00A17B64" w:rsidP="00A17B64">
      <w:pPr>
        <w:spacing w:line="406" w:lineRule="atLeast"/>
        <w:ind w:left="360"/>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6. «Кішкентайға үлкен ит отырғызыңыз».                                                                                                   </w:t>
      </w:r>
    </w:p>
    <w:p w:rsidR="00A17B64" w:rsidRPr="00A17B64" w:rsidRDefault="00A17B64" w:rsidP="00A17B64">
      <w:pPr>
        <w:spacing w:line="508" w:lineRule="atLeast"/>
        <w:jc w:val="both"/>
        <w:rPr>
          <w:rFonts w:ascii="Times New Roman" w:eastAsia="Times New Roman" w:hAnsi="Times New Roman" w:cs="Times New Roman"/>
          <w:color w:val="000000"/>
          <w:sz w:val="40"/>
          <w:szCs w:val="40"/>
        </w:rPr>
      </w:pPr>
      <w:r w:rsidRPr="00A17B64">
        <w:rPr>
          <w:rFonts w:ascii="Times New Roman" w:eastAsia="Times New Roman" w:hAnsi="Times New Roman" w:cs="Times New Roman"/>
          <w:color w:val="000000"/>
          <w:sz w:val="32"/>
          <w:szCs w:val="32"/>
        </w:rPr>
        <w:t>     Сабақтың соңында ересек адам баладан ойыншықтар мен заттарды алып тастауға көмектесуін сұрайды. Сосын ересек адам баладан: «Ыдыс-аяқ қайда сақталады? Текшелер қай қорапта? » және т.б. Нәрестенің сөйлеуіндегі етістіктердің дұрыс қолданылуын бақылау қажет: </w:t>
      </w:r>
      <w:r w:rsidRPr="00A17B64">
        <w:rPr>
          <w:rFonts w:ascii="Times New Roman" w:eastAsia="Times New Roman" w:hAnsi="Times New Roman" w:cs="Times New Roman"/>
          <w:i/>
          <w:iCs/>
          <w:color w:val="000000"/>
          <w:sz w:val="32"/>
          <w:szCs w:val="32"/>
        </w:rPr>
        <w:t>отырғызу, жеткізу, қою ; заттардың қасиеттері: ақ (ақ) , бежевый (бежевый), үлкен (үлкен), кішкентай (кішкентай) </w:t>
      </w:r>
      <w:r w:rsidRPr="00A17B64">
        <w:rPr>
          <w:rFonts w:ascii="Monotype Corsiva" w:eastAsia="Times New Roman" w:hAnsi="Monotype Corsiva" w:cs="Times New Roman"/>
          <w:color w:val="000000"/>
          <w:sz w:val="40"/>
          <w:szCs w:val="40"/>
        </w:rPr>
        <w:t>.</w:t>
      </w:r>
    </w:p>
    <w:p w:rsidR="00A17B64" w:rsidRPr="00A17B64" w:rsidRDefault="00A17B64" w:rsidP="00A17B64">
      <w:pPr>
        <w:spacing w:line="254" w:lineRule="atLeast"/>
        <w:rPr>
          <w:rFonts w:ascii="Times New Roman" w:eastAsia="Times New Roman" w:hAnsi="Times New Roman" w:cs="Times New Roman"/>
          <w:color w:val="000000"/>
          <w:sz w:val="20"/>
          <w:szCs w:val="20"/>
        </w:rPr>
      </w:pPr>
      <w:r w:rsidRPr="00A17B64">
        <w:rPr>
          <w:rFonts w:ascii="Monotype Corsiva" w:eastAsia="Times New Roman" w:hAnsi="Monotype Corsiva" w:cs="Times New Roman"/>
          <w:color w:val="000000"/>
          <w:sz w:val="20"/>
          <w:szCs w:val="20"/>
        </w:rPr>
        <w:t> </w:t>
      </w:r>
    </w:p>
    <w:p w:rsidR="00A17B64" w:rsidRPr="00A17B64" w:rsidRDefault="00A17B64" w:rsidP="00A17B64">
      <w:pPr>
        <w:spacing w:line="660" w:lineRule="atLeast"/>
        <w:jc w:val="center"/>
        <w:rPr>
          <w:rFonts w:ascii="Times New Roman" w:eastAsia="Times New Roman" w:hAnsi="Times New Roman" w:cs="Times New Roman"/>
          <w:color w:val="000000"/>
          <w:sz w:val="52"/>
          <w:szCs w:val="52"/>
        </w:rPr>
      </w:pPr>
      <w:r w:rsidRPr="00A17B64">
        <w:rPr>
          <w:rFonts w:ascii="Monotype Corsiva" w:eastAsia="Times New Roman" w:hAnsi="Monotype Corsiva" w:cs="Times New Roman"/>
          <w:color w:val="000000"/>
          <w:sz w:val="52"/>
          <w:szCs w:val="52"/>
        </w:rPr>
        <w:t>« Тауы</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 xml:space="preserve"> пен тауы</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 »</w:t>
      </w:r>
    </w:p>
    <w:p w:rsidR="00A17B64" w:rsidRDefault="00A17B64" w:rsidP="00A17B64">
      <w:pPr>
        <w:spacing w:line="240" w:lineRule="auto"/>
        <w:jc w:val="both"/>
        <w:rPr>
          <w:rFonts w:ascii="Times New Roman" w:eastAsia="Times New Roman" w:hAnsi="Times New Roman" w:cs="Times New Roman"/>
          <w:color w:val="000000"/>
          <w:sz w:val="32"/>
          <w:szCs w:val="32"/>
          <w:lang w:val="kk-KZ"/>
        </w:rPr>
      </w:pPr>
      <w:r w:rsidRPr="00A17B64">
        <w:rPr>
          <w:rFonts w:ascii="Monotype Corsiva" w:eastAsia="Times New Roman" w:hAnsi="Monotype Corsiva" w:cs="Times New Roman"/>
          <w:color w:val="000000"/>
          <w:sz w:val="40"/>
          <w:szCs w:val="40"/>
        </w:rPr>
        <w:t>     </w:t>
      </w:r>
      <w:r w:rsidRPr="00A17B64">
        <w:rPr>
          <w:rFonts w:ascii="Times New Roman" w:eastAsia="Times New Roman" w:hAnsi="Times New Roman" w:cs="Times New Roman"/>
          <w:b/>
          <w:bCs/>
          <w:i/>
          <w:iCs/>
          <w:color w:val="000000"/>
          <w:sz w:val="32"/>
          <w:szCs w:val="32"/>
        </w:rPr>
        <w:t>Мақсаты: </w:t>
      </w:r>
      <w:r w:rsidRPr="00A17B64">
        <w:rPr>
          <w:rFonts w:ascii="Times New Roman" w:eastAsia="Times New Roman" w:hAnsi="Times New Roman" w:cs="Times New Roman"/>
          <w:color w:val="000000"/>
          <w:sz w:val="32"/>
          <w:szCs w:val="32"/>
        </w:rPr>
        <w:t>баланың әртүрлі түстердің белгісі болып табылатындығын және оларды көрсетуге қызмет ете алатындығына баланың назарын аудару.</w:t>
      </w:r>
    </w:p>
    <w:p w:rsidR="000A3B53" w:rsidRPr="000A3B53" w:rsidRDefault="000A3B53" w:rsidP="00A17B64">
      <w:pPr>
        <w:spacing w:line="240" w:lineRule="auto"/>
        <w:jc w:val="both"/>
        <w:rPr>
          <w:rFonts w:ascii="Times New Roman" w:eastAsia="Times New Roman" w:hAnsi="Times New Roman" w:cs="Times New Roman"/>
          <w:color w:val="000000"/>
          <w:sz w:val="27"/>
          <w:szCs w:val="27"/>
          <w:lang w:val="kk-KZ"/>
        </w:rPr>
      </w:pPr>
      <w:r w:rsidRPr="000A3B53">
        <w:rPr>
          <w:rFonts w:ascii="Times New Roman" w:eastAsia="Times New Roman" w:hAnsi="Times New Roman" w:cs="Times New Roman"/>
          <w:b/>
          <w:i/>
          <w:color w:val="000000"/>
          <w:sz w:val="32"/>
          <w:szCs w:val="32"/>
          <w:lang w:val="kk-KZ"/>
        </w:rPr>
        <w:t>Ереже:</w:t>
      </w:r>
      <w:r>
        <w:rPr>
          <w:rFonts w:ascii="Times New Roman" w:eastAsia="Times New Roman" w:hAnsi="Times New Roman" w:cs="Times New Roman"/>
          <w:color w:val="000000"/>
          <w:sz w:val="32"/>
          <w:szCs w:val="32"/>
          <w:lang w:val="kk-KZ"/>
        </w:rPr>
        <w:t xml:space="preserve"> Берілген мазайканы дұрыс құрап шығу</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0A3B53">
        <w:rPr>
          <w:rFonts w:ascii="Times New Roman" w:eastAsia="Times New Roman" w:hAnsi="Times New Roman" w:cs="Times New Roman"/>
          <w:b/>
          <w:bCs/>
          <w:i/>
          <w:iCs/>
          <w:color w:val="000000"/>
          <w:sz w:val="32"/>
          <w:szCs w:val="32"/>
          <w:lang w:val="kk-KZ"/>
        </w:rPr>
        <w:t xml:space="preserve">     </w:t>
      </w:r>
      <w:r w:rsidRPr="00A17B64">
        <w:rPr>
          <w:rFonts w:ascii="Times New Roman" w:eastAsia="Times New Roman" w:hAnsi="Times New Roman" w:cs="Times New Roman"/>
          <w:b/>
          <w:bCs/>
          <w:i/>
          <w:iCs/>
          <w:color w:val="000000"/>
          <w:sz w:val="32"/>
          <w:szCs w:val="32"/>
        </w:rPr>
        <w:t>Материал </w:t>
      </w:r>
      <w:r w:rsidRPr="00A17B64">
        <w:rPr>
          <w:rFonts w:ascii="Times New Roman" w:eastAsia="Times New Roman" w:hAnsi="Times New Roman" w:cs="Times New Roman"/>
          <w:color w:val="000000"/>
          <w:sz w:val="32"/>
          <w:szCs w:val="32"/>
        </w:rPr>
        <w:t>. Мозаика салынған қорап, мұнда мозайканың 6 элементі сары, біреуі ақ түсті.</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b/>
          <w:bCs/>
          <w:i/>
          <w:iCs/>
          <w:color w:val="000000"/>
          <w:sz w:val="32"/>
          <w:szCs w:val="32"/>
        </w:rPr>
        <w:t>     Ойын барысы </w:t>
      </w:r>
      <w:r w:rsidRPr="00A17B64">
        <w:rPr>
          <w:rFonts w:ascii="Times New Roman" w:eastAsia="Times New Roman" w:hAnsi="Times New Roman" w:cs="Times New Roman"/>
          <w:color w:val="000000"/>
          <w:sz w:val="32"/>
          <w:szCs w:val="32"/>
        </w:rPr>
        <w:t>. </w:t>
      </w:r>
      <w:r w:rsidRPr="00A17B64">
        <w:rPr>
          <w:rFonts w:ascii="Times New Roman" w:eastAsia="Times New Roman" w:hAnsi="Times New Roman" w:cs="Times New Roman"/>
          <w:color w:val="000000"/>
          <w:sz w:val="28"/>
          <w:szCs w:val="28"/>
        </w:rPr>
        <w:t>Ересек адам сабақты питомниктің рифаларын оқып бастайды:</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 Курочка - рябечек, қайда бардың?</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lastRenderedPageBreak/>
        <w:t>                      -Өзенде.</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 Курочка - рябечек, сен не үшін бара жатырсың?</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-Су үшін.</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-Балапан - рябечек, сізге су не үшін керек?</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-Тауық ішу.</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 Курочка - рябечек, балаларыңыз қалай сусын сұрайды?</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28"/>
          <w:szCs w:val="28"/>
        </w:rPr>
        <w:t>                      -Pee-pee-pee-pee!</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Ересек әшекейдің ақ элементін көрсетеді және: «біздің тауық ақ болады» дейді. Сары мозаиканы көрсете отырып, ол: «Бізде сары тауықтар болады», - деп түсіндіреді.</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Ересек адам тақтайшадағы тесікке ақ мозаиканы енгізеді, тауықтың ақ болатындығын тағы бір рет еске салады және ақ мозайкадан кейін бір сары түс тауықтар осы түсте екенін айтады. Содан кейін ол балаға мозайкасы бар қорапты береді және басқа тауық тауып, анасынан кейін - тауыққа қоюды ұсынады.</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Егер бала тапсырманы белгісіз орындаса, ересек адам оған көмектеседі және тағы 2-3 тауық тауып беруді сұрайды. Барлық тауықтар табылып, тауықтың артына «бір қазда» орналастырылғаннан кейін, бала тапсырманы өз бетінше қайталайды.</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Егер бала тапсырманы орындау барысында қателессе, ересек адам: «Міне, балапандардың бәрі бірдей ме?» - деп айта алады. Тауықтың түсі қандай? » және т.б.</w:t>
      </w:r>
    </w:p>
    <w:p w:rsidR="00A17B64" w:rsidRPr="00A17B64" w:rsidRDefault="00A17B64" w:rsidP="00A17B64">
      <w:pPr>
        <w:spacing w:line="240" w:lineRule="auto"/>
        <w:jc w:val="both"/>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Сабақ 8-10 минутқа созылады, бір рет өткізіледі.</w:t>
      </w:r>
    </w:p>
    <w:p w:rsidR="00A17B64" w:rsidRPr="00A17B64" w:rsidRDefault="00A17B64" w:rsidP="00A17B64">
      <w:pPr>
        <w:spacing w:line="203" w:lineRule="atLeast"/>
        <w:jc w:val="center"/>
        <w:rPr>
          <w:rFonts w:ascii="Times New Roman" w:eastAsia="Times New Roman" w:hAnsi="Times New Roman" w:cs="Times New Roman"/>
          <w:color w:val="000000"/>
          <w:sz w:val="16"/>
          <w:szCs w:val="16"/>
        </w:rPr>
      </w:pPr>
      <w:r w:rsidRPr="00A17B64">
        <w:rPr>
          <w:rFonts w:ascii="Monotype Corsiva" w:eastAsia="Times New Roman" w:hAnsi="Monotype Corsiva" w:cs="Times New Roman"/>
          <w:color w:val="000000"/>
          <w:sz w:val="16"/>
          <w:szCs w:val="16"/>
        </w:rPr>
        <w:t> </w:t>
      </w:r>
    </w:p>
    <w:p w:rsidR="00A17B64" w:rsidRPr="00A17B64" w:rsidRDefault="00A17B64" w:rsidP="00A17B64">
      <w:pPr>
        <w:spacing w:line="660" w:lineRule="atLeast"/>
        <w:jc w:val="center"/>
        <w:rPr>
          <w:rFonts w:ascii="Times New Roman" w:eastAsia="Times New Roman" w:hAnsi="Times New Roman" w:cs="Times New Roman"/>
          <w:color w:val="000000"/>
          <w:sz w:val="52"/>
          <w:szCs w:val="52"/>
        </w:rPr>
      </w:pPr>
      <w:r w:rsidRPr="00A17B64">
        <w:rPr>
          <w:rFonts w:ascii="Monotype Corsiva" w:eastAsia="Times New Roman" w:hAnsi="Monotype Corsiva" w:cs="Times New Roman"/>
          <w:color w:val="000000"/>
          <w:sz w:val="52"/>
          <w:szCs w:val="52"/>
        </w:rPr>
        <w:t>« Шыршалар мен са</w:t>
      </w:r>
      <w:r w:rsidRPr="00A17B64">
        <w:rPr>
          <w:rFonts w:ascii="Times New Roman" w:eastAsia="Times New Roman" w:hAnsi="Times New Roman" w:cs="Times New Roman"/>
          <w:color w:val="000000"/>
          <w:sz w:val="52"/>
          <w:szCs w:val="52"/>
        </w:rPr>
        <w:t>ң</w:t>
      </w:r>
      <w:r w:rsidRPr="00A17B64">
        <w:rPr>
          <w:rFonts w:ascii="Monotype Corsiva" w:eastAsia="Times New Roman" w:hAnsi="Monotype Corsiva" w:cs="Monotype Corsiva"/>
          <w:color w:val="000000"/>
          <w:sz w:val="52"/>
          <w:szCs w:val="52"/>
        </w:rPr>
        <w:t>ырау</w:t>
      </w:r>
      <w:r w:rsidRPr="00A17B64">
        <w:rPr>
          <w:rFonts w:ascii="Times New Roman" w:eastAsia="Times New Roman" w:hAnsi="Times New Roman" w:cs="Times New Roman"/>
          <w:color w:val="000000"/>
          <w:sz w:val="52"/>
          <w:szCs w:val="52"/>
        </w:rPr>
        <w:t>құ</w:t>
      </w:r>
      <w:r w:rsidRPr="00A17B64">
        <w:rPr>
          <w:rFonts w:ascii="Monotype Corsiva" w:eastAsia="Times New Roman" w:hAnsi="Monotype Corsiva" w:cs="Monotype Corsiva"/>
          <w:color w:val="000000"/>
          <w:sz w:val="52"/>
          <w:szCs w:val="52"/>
        </w:rPr>
        <w:t>ла</w:t>
      </w:r>
      <w:r w:rsidRPr="00A17B64">
        <w:rPr>
          <w:rFonts w:ascii="Times New Roman" w:eastAsia="Times New Roman" w:hAnsi="Times New Roman" w:cs="Times New Roman"/>
          <w:color w:val="000000"/>
          <w:sz w:val="52"/>
          <w:szCs w:val="52"/>
        </w:rPr>
        <w:t>қ</w:t>
      </w:r>
      <w:r w:rsidRPr="00A17B64">
        <w:rPr>
          <w:rFonts w:ascii="Monotype Corsiva" w:eastAsia="Times New Roman" w:hAnsi="Monotype Corsiva" w:cs="Monotype Corsiva"/>
          <w:color w:val="000000"/>
          <w:sz w:val="52"/>
          <w:szCs w:val="52"/>
        </w:rPr>
        <w:t>тар »</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b/>
          <w:bCs/>
          <w:i/>
          <w:iCs/>
          <w:color w:val="000000"/>
          <w:sz w:val="32"/>
          <w:szCs w:val="32"/>
        </w:rPr>
        <w:t>     Мақсаты: </w:t>
      </w:r>
      <w:r w:rsidRPr="00A17B64">
        <w:rPr>
          <w:rFonts w:ascii="Times New Roman" w:eastAsia="Times New Roman" w:hAnsi="Times New Roman" w:cs="Times New Roman"/>
          <w:color w:val="000000"/>
          <w:sz w:val="32"/>
          <w:szCs w:val="32"/>
        </w:rPr>
        <w:t>заттарды түстермен кезектесуге үйрету.</w:t>
      </w:r>
    </w:p>
    <w:p w:rsidR="00A17B64" w:rsidRDefault="00A17B64" w:rsidP="00A17B64">
      <w:pPr>
        <w:spacing w:line="406" w:lineRule="atLeast"/>
        <w:jc w:val="both"/>
        <w:rPr>
          <w:rFonts w:ascii="Times New Roman" w:eastAsia="Times New Roman" w:hAnsi="Times New Roman" w:cs="Times New Roman"/>
          <w:color w:val="000000"/>
          <w:sz w:val="32"/>
          <w:szCs w:val="32"/>
          <w:lang w:val="kk-KZ"/>
        </w:rPr>
      </w:pPr>
      <w:r w:rsidRPr="00A17B64">
        <w:rPr>
          <w:rFonts w:ascii="Monotype Corsiva" w:eastAsia="Times New Roman" w:hAnsi="Monotype Corsiva" w:cs="Times New Roman"/>
          <w:b/>
          <w:bCs/>
          <w:i/>
          <w:iCs/>
          <w:color w:val="000000"/>
          <w:sz w:val="32"/>
          <w:szCs w:val="32"/>
        </w:rPr>
        <w:t>     </w:t>
      </w:r>
      <w:r w:rsidRPr="00A17B64">
        <w:rPr>
          <w:rFonts w:ascii="Times New Roman" w:eastAsia="Times New Roman" w:hAnsi="Times New Roman" w:cs="Times New Roman"/>
          <w:b/>
          <w:bCs/>
          <w:i/>
          <w:iCs/>
          <w:color w:val="000000"/>
          <w:sz w:val="32"/>
          <w:szCs w:val="32"/>
        </w:rPr>
        <w:t>Материал </w:t>
      </w:r>
      <w:r w:rsidRPr="00A17B64">
        <w:rPr>
          <w:rFonts w:ascii="Times New Roman" w:eastAsia="Times New Roman" w:hAnsi="Times New Roman" w:cs="Times New Roman"/>
          <w:color w:val="000000"/>
          <w:sz w:val="32"/>
          <w:szCs w:val="32"/>
        </w:rPr>
        <w:t>. Мозаика салынған қорап, онда жасыл, 10 қызыл, 5 дана ақ, сары және көк элементтері бар.</w:t>
      </w:r>
    </w:p>
    <w:p w:rsidR="000A3B53" w:rsidRPr="000A3B53" w:rsidRDefault="000A3B53" w:rsidP="00A17B64">
      <w:pPr>
        <w:spacing w:line="406" w:lineRule="atLeast"/>
        <w:jc w:val="both"/>
        <w:rPr>
          <w:rFonts w:ascii="Times New Roman" w:eastAsia="Times New Roman" w:hAnsi="Times New Roman" w:cs="Times New Roman"/>
          <w:color w:val="000000"/>
          <w:sz w:val="32"/>
          <w:szCs w:val="32"/>
          <w:lang w:val="kk-KZ"/>
        </w:rPr>
      </w:pPr>
      <w:r w:rsidRPr="000A3B53">
        <w:rPr>
          <w:rFonts w:ascii="Times New Roman" w:eastAsia="Times New Roman" w:hAnsi="Times New Roman" w:cs="Times New Roman"/>
          <w:b/>
          <w:i/>
          <w:color w:val="000000"/>
          <w:sz w:val="32"/>
          <w:szCs w:val="32"/>
          <w:lang w:val="kk-KZ"/>
        </w:rPr>
        <w:lastRenderedPageBreak/>
        <w:t>Ереже:</w:t>
      </w:r>
      <w:r w:rsidRPr="000A3B53">
        <w:rPr>
          <w:rFonts w:ascii="Times New Roman" w:eastAsia="Times New Roman" w:hAnsi="Times New Roman" w:cs="Times New Roman"/>
          <w:color w:val="000000"/>
          <w:sz w:val="32"/>
          <w:szCs w:val="32"/>
          <w:lang w:val="kk-KZ"/>
        </w:rPr>
        <w:t xml:space="preserve"> балаларға мозаиканы көрсетіп, шыршалардың жасыл екенін түсіндіріп, панельге шыршаны (жасыл элемент) орналастырады. Қызыл мозаиканың элементін көрсете отырып, ол саңырауқұлақтардың осындай қызыл түске ие екенін түсіндіреді .</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0A3B53">
        <w:rPr>
          <w:rFonts w:ascii="Monotype Corsiva" w:eastAsia="Times New Roman" w:hAnsi="Monotype Corsiva" w:cs="Times New Roman"/>
          <w:color w:val="000000"/>
          <w:sz w:val="32"/>
          <w:szCs w:val="32"/>
          <w:lang w:val="kk-KZ"/>
        </w:rPr>
        <w:t>     </w:t>
      </w:r>
      <w:r w:rsidRPr="00A17B64">
        <w:rPr>
          <w:rFonts w:ascii="Times New Roman" w:eastAsia="Times New Roman" w:hAnsi="Times New Roman" w:cs="Times New Roman"/>
          <w:b/>
          <w:bCs/>
          <w:i/>
          <w:iCs/>
          <w:color w:val="000000"/>
          <w:sz w:val="32"/>
          <w:szCs w:val="32"/>
        </w:rPr>
        <w:t>Ойын барысы </w:t>
      </w:r>
      <w:r w:rsidRPr="00A17B64">
        <w:rPr>
          <w:rFonts w:ascii="Times New Roman" w:eastAsia="Times New Roman" w:hAnsi="Times New Roman" w:cs="Times New Roman"/>
          <w:color w:val="000000"/>
          <w:sz w:val="32"/>
          <w:szCs w:val="32"/>
        </w:rPr>
        <w:t>. Ересек балаларға мозаиканы көрсетіп, шыршалардың жасыл екенін түсіндіріп, панельге шыршаны (жасыл элемент) орналастырады. Қызыл мозаиканың элементін көрсете отырып, ол саңырауқұлақтардың осындай қызыл түске ие екенін түсіндіреді . Шырша, саңырауқұлақ, шырша, саңырауқұлақты панельге қойып, ересек адам былай дейді:</w:t>
      </w:r>
    </w:p>
    <w:p w:rsidR="00A17B64" w:rsidRPr="00A17B64" w:rsidRDefault="00A17B64" w:rsidP="00A17B64">
      <w:pPr>
        <w:spacing w:line="240" w:lineRule="auto"/>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                         Керемет шыршалар, қатарынан</w:t>
      </w:r>
    </w:p>
    <w:p w:rsidR="00A17B64" w:rsidRPr="00A17B64" w:rsidRDefault="00A17B64" w:rsidP="00A17B64">
      <w:pPr>
        <w:spacing w:line="240" w:lineRule="auto"/>
        <w:jc w:val="center"/>
        <w:rPr>
          <w:rFonts w:ascii="Times New Roman" w:eastAsia="Times New Roman" w:hAnsi="Times New Roman" w:cs="Times New Roman"/>
          <w:color w:val="000000"/>
          <w:sz w:val="27"/>
          <w:szCs w:val="27"/>
        </w:rPr>
      </w:pPr>
      <w:r w:rsidRPr="00A17B64">
        <w:rPr>
          <w:rFonts w:ascii="Times New Roman" w:eastAsia="Times New Roman" w:hAnsi="Times New Roman" w:cs="Times New Roman"/>
          <w:color w:val="000000"/>
          <w:sz w:val="32"/>
          <w:szCs w:val="32"/>
        </w:rPr>
        <w:t>Әрбір шыршаның артында қызыл саңырауқұлақ тұр!</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Содан кейін бала бірқатар шыршалар мен саңырауқұлақтарды салуды жалғастырады және әшекеймен өздігінен жұмыс істейді.</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Егер бала қателессе, ересек адам «тексеріңіз, бәрі дұрыс па?» Деп сұрайды. Мұқият қара! ” кейбір балалар 2-3 жұп элементтерді дұрыс орналастырып, қателіктер жібере бастайды. Мұғалім: «Неліктен сізде екі саңырауқұлақ бар? Сізде бәрі жақсы ма? »</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Егер балаға тапсырманы өз бетінше орындау қиын болса, ересек элементтердің дәйектілігін айтады: «шырша, саңырауқұлақ, шырша, саңырауқұлақ ...» Бала тақтайға тиісті элементтерді қояды.</w:t>
      </w:r>
    </w:p>
    <w:p w:rsidR="00A17B64" w:rsidRPr="00A17B64" w:rsidRDefault="00A17B64" w:rsidP="00A17B64">
      <w:pPr>
        <w:spacing w:line="406" w:lineRule="atLeast"/>
        <w:jc w:val="both"/>
        <w:rPr>
          <w:rFonts w:ascii="Times New Roman" w:eastAsia="Times New Roman" w:hAnsi="Times New Roman" w:cs="Times New Roman"/>
          <w:color w:val="000000"/>
          <w:sz w:val="32"/>
          <w:szCs w:val="32"/>
        </w:rPr>
      </w:pPr>
      <w:r w:rsidRPr="00A17B64">
        <w:rPr>
          <w:rFonts w:ascii="Times New Roman" w:eastAsia="Times New Roman" w:hAnsi="Times New Roman" w:cs="Times New Roman"/>
          <w:color w:val="000000"/>
          <w:sz w:val="32"/>
          <w:szCs w:val="32"/>
        </w:rPr>
        <w:t>     Ойын бір рет өткізіледі - екі рет 10 - 12 минут.</w:t>
      </w:r>
    </w:p>
    <w:p w:rsidR="00A17B64" w:rsidRPr="00A17B64" w:rsidRDefault="00A17B64" w:rsidP="00A17B64">
      <w:pPr>
        <w:spacing w:line="254" w:lineRule="atLeast"/>
        <w:jc w:val="both"/>
        <w:rPr>
          <w:rFonts w:ascii="Times New Roman" w:eastAsia="Times New Roman" w:hAnsi="Times New Roman" w:cs="Times New Roman"/>
          <w:color w:val="000000"/>
          <w:sz w:val="20"/>
          <w:szCs w:val="20"/>
        </w:rPr>
      </w:pPr>
      <w:r w:rsidRPr="00A17B64">
        <w:rPr>
          <w:rFonts w:ascii="Times New Roman" w:eastAsia="Times New Roman" w:hAnsi="Times New Roman" w:cs="Times New Roman"/>
          <w:color w:val="000000"/>
          <w:sz w:val="20"/>
          <w:szCs w:val="20"/>
        </w:rPr>
        <w:t> </w:t>
      </w:r>
    </w:p>
    <w:p w:rsidR="00A17B64" w:rsidRDefault="00A17B64"/>
    <w:sectPr w:rsidR="00A17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A17B64"/>
    <w:rsid w:val="000A3B53"/>
    <w:rsid w:val="00A17B64"/>
    <w:rsid w:val="00C3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6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КЫЗЫЛОРДА11</dc:creator>
  <cp:keywords/>
  <dc:description/>
  <cp:lastModifiedBy>КЫЗЫЛОРДА11</cp:lastModifiedBy>
  <cp:revision>3</cp:revision>
  <dcterms:created xsi:type="dcterms:W3CDTF">2020-04-10T14:09:00Z</dcterms:created>
  <dcterms:modified xsi:type="dcterms:W3CDTF">2020-04-10T14:32:00Z</dcterms:modified>
</cp:coreProperties>
</file>